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519C" w:rsidRPr="003A519C" w:rsidRDefault="003A519C" w:rsidP="003A519C">
      <w:pPr>
        <w:spacing w:line="480" w:lineRule="auto"/>
        <w:rPr>
          <w:rFonts w:ascii="Times New Roman" w:hAnsi="Times New Roman" w:cs="Times New Roman"/>
          <w:b/>
          <w:sz w:val="24"/>
          <w:szCs w:val="24"/>
        </w:rPr>
      </w:pPr>
    </w:p>
    <w:p w:rsidR="003A519C" w:rsidRPr="003A519C" w:rsidRDefault="003A519C" w:rsidP="003A519C">
      <w:pPr>
        <w:spacing w:line="480" w:lineRule="auto"/>
        <w:rPr>
          <w:rFonts w:ascii="Times New Roman" w:hAnsi="Times New Roman" w:cs="Times New Roman"/>
          <w:b/>
          <w:sz w:val="24"/>
          <w:szCs w:val="24"/>
        </w:rPr>
      </w:pPr>
    </w:p>
    <w:p w:rsidR="003A519C" w:rsidRPr="003A519C" w:rsidRDefault="003A519C" w:rsidP="003A519C">
      <w:pPr>
        <w:spacing w:line="480" w:lineRule="auto"/>
        <w:rPr>
          <w:rFonts w:ascii="Times New Roman" w:hAnsi="Times New Roman" w:cs="Times New Roman"/>
          <w:b/>
          <w:sz w:val="24"/>
          <w:szCs w:val="24"/>
        </w:rPr>
      </w:pPr>
    </w:p>
    <w:p w:rsidR="003A519C" w:rsidRPr="003A519C" w:rsidRDefault="003A519C" w:rsidP="003A519C">
      <w:pPr>
        <w:spacing w:line="480" w:lineRule="auto"/>
        <w:rPr>
          <w:rFonts w:ascii="Times New Roman" w:hAnsi="Times New Roman" w:cs="Times New Roman"/>
          <w:b/>
          <w:sz w:val="24"/>
          <w:szCs w:val="24"/>
        </w:rPr>
      </w:pPr>
    </w:p>
    <w:p w:rsidR="003A519C" w:rsidRPr="003A519C" w:rsidRDefault="003A519C" w:rsidP="003A519C">
      <w:pPr>
        <w:spacing w:line="480" w:lineRule="auto"/>
        <w:rPr>
          <w:rFonts w:ascii="Times New Roman" w:hAnsi="Times New Roman" w:cs="Times New Roman"/>
          <w:b/>
          <w:sz w:val="24"/>
          <w:szCs w:val="24"/>
        </w:rPr>
      </w:pPr>
    </w:p>
    <w:p w:rsidR="003A519C" w:rsidRPr="003A519C" w:rsidRDefault="003A519C" w:rsidP="003A519C">
      <w:pPr>
        <w:spacing w:line="480" w:lineRule="auto"/>
        <w:jc w:val="center"/>
        <w:rPr>
          <w:rFonts w:ascii="Times New Roman" w:hAnsi="Times New Roman" w:cs="Times New Roman"/>
          <w:b/>
          <w:sz w:val="24"/>
          <w:szCs w:val="24"/>
        </w:rPr>
      </w:pPr>
      <w:r w:rsidRPr="003A519C">
        <w:rPr>
          <w:rFonts w:ascii="Times New Roman" w:hAnsi="Times New Roman" w:cs="Times New Roman"/>
          <w:sz w:val="24"/>
          <w:szCs w:val="24"/>
        </w:rPr>
        <w:t>Multiple Article Synthesis</w:t>
      </w:r>
    </w:p>
    <w:p w:rsidR="003A519C" w:rsidRPr="003A519C" w:rsidRDefault="003A519C" w:rsidP="003A519C">
      <w:pPr>
        <w:spacing w:line="480" w:lineRule="auto"/>
        <w:jc w:val="center"/>
        <w:rPr>
          <w:rFonts w:ascii="Times New Roman" w:hAnsi="Times New Roman" w:cs="Times New Roman"/>
          <w:sz w:val="24"/>
          <w:szCs w:val="24"/>
        </w:rPr>
      </w:pPr>
      <w:r w:rsidRPr="003A519C">
        <w:rPr>
          <w:rFonts w:ascii="Times New Roman" w:hAnsi="Times New Roman" w:cs="Times New Roman"/>
          <w:sz w:val="24"/>
          <w:szCs w:val="24"/>
        </w:rPr>
        <w:t>Name of Student</w:t>
      </w:r>
    </w:p>
    <w:p w:rsidR="003A519C" w:rsidRPr="003A519C" w:rsidRDefault="003A519C" w:rsidP="003A519C">
      <w:pPr>
        <w:spacing w:line="480" w:lineRule="auto"/>
        <w:jc w:val="center"/>
        <w:rPr>
          <w:rFonts w:ascii="Times New Roman" w:hAnsi="Times New Roman" w:cs="Times New Roman"/>
          <w:sz w:val="24"/>
          <w:szCs w:val="24"/>
        </w:rPr>
      </w:pPr>
      <w:r w:rsidRPr="003A519C">
        <w:rPr>
          <w:rFonts w:ascii="Times New Roman" w:hAnsi="Times New Roman" w:cs="Times New Roman"/>
          <w:sz w:val="24"/>
          <w:szCs w:val="24"/>
        </w:rPr>
        <w:t>Name of Institution</w:t>
      </w:r>
    </w:p>
    <w:p w:rsidR="003A519C" w:rsidRPr="003A519C" w:rsidRDefault="003A519C" w:rsidP="003A519C">
      <w:pPr>
        <w:spacing w:line="480" w:lineRule="auto"/>
        <w:jc w:val="center"/>
        <w:rPr>
          <w:rFonts w:ascii="Times New Roman" w:hAnsi="Times New Roman" w:cs="Times New Roman"/>
          <w:b/>
          <w:sz w:val="24"/>
          <w:szCs w:val="24"/>
        </w:rPr>
      </w:pPr>
      <w:r w:rsidRPr="003A519C">
        <w:rPr>
          <w:rFonts w:ascii="Times New Roman" w:hAnsi="Times New Roman" w:cs="Times New Roman"/>
          <w:sz w:val="24"/>
          <w:szCs w:val="24"/>
        </w:rPr>
        <w:t>Date</w:t>
      </w:r>
      <w:r w:rsidRPr="003A519C">
        <w:rPr>
          <w:rFonts w:ascii="Times New Roman" w:hAnsi="Times New Roman" w:cs="Times New Roman"/>
          <w:b/>
          <w:sz w:val="24"/>
          <w:szCs w:val="24"/>
        </w:rPr>
        <w:br w:type="page"/>
      </w:r>
    </w:p>
    <w:p w:rsidR="008C2A4B" w:rsidRPr="003A519C" w:rsidRDefault="008C2A4B" w:rsidP="003A519C">
      <w:pPr>
        <w:spacing w:line="480" w:lineRule="auto"/>
        <w:jc w:val="center"/>
        <w:rPr>
          <w:rFonts w:ascii="Times New Roman" w:hAnsi="Times New Roman" w:cs="Times New Roman"/>
          <w:b/>
          <w:sz w:val="24"/>
          <w:szCs w:val="24"/>
        </w:rPr>
      </w:pPr>
      <w:r w:rsidRPr="003A519C">
        <w:rPr>
          <w:rFonts w:ascii="Times New Roman" w:hAnsi="Times New Roman" w:cs="Times New Roman"/>
          <w:b/>
          <w:sz w:val="24"/>
          <w:szCs w:val="24"/>
        </w:rPr>
        <w:lastRenderedPageBreak/>
        <w:t>Article 1</w:t>
      </w:r>
    </w:p>
    <w:p w:rsidR="007E4548" w:rsidRPr="003A519C" w:rsidRDefault="007E4548" w:rsidP="003A519C">
      <w:pPr>
        <w:pStyle w:val="ListParagraph"/>
        <w:numPr>
          <w:ilvl w:val="0"/>
          <w:numId w:val="3"/>
        </w:numPr>
        <w:spacing w:line="480" w:lineRule="auto"/>
        <w:rPr>
          <w:rFonts w:ascii="Times New Roman" w:hAnsi="Times New Roman" w:cs="Times New Roman"/>
          <w:b/>
          <w:sz w:val="24"/>
          <w:szCs w:val="24"/>
        </w:rPr>
      </w:pPr>
      <w:r w:rsidRPr="003A519C">
        <w:rPr>
          <w:rFonts w:ascii="Times New Roman" w:hAnsi="Times New Roman" w:cs="Times New Roman"/>
          <w:b/>
          <w:sz w:val="24"/>
          <w:szCs w:val="24"/>
        </w:rPr>
        <w:t>Article Summary</w:t>
      </w:r>
    </w:p>
    <w:p w:rsidR="007E4548" w:rsidRPr="003A519C" w:rsidRDefault="00420FB6" w:rsidP="003A519C">
      <w:pPr>
        <w:spacing w:line="480" w:lineRule="auto"/>
        <w:ind w:firstLine="720"/>
        <w:rPr>
          <w:rFonts w:ascii="Times New Roman" w:hAnsi="Times New Roman" w:cs="Times New Roman"/>
          <w:sz w:val="24"/>
          <w:szCs w:val="24"/>
        </w:rPr>
      </w:pPr>
      <w:r w:rsidRPr="003A519C">
        <w:rPr>
          <w:rFonts w:ascii="Times New Roman" w:hAnsi="Times New Roman" w:cs="Times New Roman"/>
          <w:sz w:val="24"/>
          <w:szCs w:val="24"/>
        </w:rPr>
        <w:t xml:space="preserve">The article structure served a critical role for educators to fill the gap in teaching and learning of basic ethical, social, and legal issues pertaining to the course content. The study at hand took a sample from undergraduate and Master’s courses, and structured debates around selected content that addresses aforementioned issues. Given the objective of helping out teaching and learning, the debates also included comprehensive research and presentation on an online media. The issues addressed and courses selected provided a survey of some aspects from e-commerce technology. </w:t>
      </w:r>
    </w:p>
    <w:p w:rsidR="007E4548" w:rsidRPr="003A519C" w:rsidRDefault="007E4548" w:rsidP="003A519C">
      <w:pPr>
        <w:pStyle w:val="ListParagraph"/>
        <w:numPr>
          <w:ilvl w:val="0"/>
          <w:numId w:val="3"/>
        </w:numPr>
        <w:spacing w:line="480" w:lineRule="auto"/>
        <w:rPr>
          <w:rFonts w:ascii="Times New Roman" w:hAnsi="Times New Roman" w:cs="Times New Roman"/>
          <w:b/>
          <w:sz w:val="24"/>
          <w:szCs w:val="24"/>
        </w:rPr>
      </w:pPr>
      <w:r w:rsidRPr="003A519C">
        <w:rPr>
          <w:rFonts w:ascii="Times New Roman" w:hAnsi="Times New Roman" w:cs="Times New Roman"/>
          <w:b/>
          <w:sz w:val="24"/>
          <w:szCs w:val="24"/>
        </w:rPr>
        <w:t>Article Synthesis through Information Processes</w:t>
      </w:r>
    </w:p>
    <w:p w:rsidR="007E4548" w:rsidRPr="003A519C" w:rsidRDefault="00A55FE5" w:rsidP="003A519C">
      <w:pPr>
        <w:spacing w:line="480" w:lineRule="auto"/>
        <w:ind w:firstLine="720"/>
        <w:rPr>
          <w:rFonts w:ascii="Times New Roman" w:hAnsi="Times New Roman" w:cs="Times New Roman"/>
          <w:sz w:val="24"/>
          <w:szCs w:val="24"/>
        </w:rPr>
      </w:pPr>
      <w:r w:rsidRPr="003A519C">
        <w:rPr>
          <w:rFonts w:ascii="Times New Roman" w:hAnsi="Times New Roman" w:cs="Times New Roman"/>
          <w:sz w:val="24"/>
          <w:szCs w:val="24"/>
        </w:rPr>
        <w:t xml:space="preserve">The collection of information took account of research conducted by the sample group and presented in the form of papers, under strict guidelines. Additional input accounted for points given during debates, and those addressed as questions in the final. The organization of the article started with a problem statement, then provided a framework by which it intended to provide a potential solution. The rest of the paper was implementation of the plan. Analysis of the information during the debate was in the form of points collected during the student centered debates. Analysis also includes the papers presented by students from their research, and the diversity of issues addressed in technical terminology. </w:t>
      </w:r>
      <w:r w:rsidR="001850C8" w:rsidRPr="003A519C">
        <w:rPr>
          <w:rFonts w:ascii="Times New Roman" w:hAnsi="Times New Roman" w:cs="Times New Roman"/>
          <w:sz w:val="24"/>
          <w:szCs w:val="24"/>
        </w:rPr>
        <w:t xml:space="preserve">Storing and retrieval of the article is possible since its publication is in a word program. </w:t>
      </w:r>
    </w:p>
    <w:p w:rsidR="001850C8" w:rsidRPr="003A519C" w:rsidRDefault="001850C8" w:rsidP="003A519C">
      <w:pPr>
        <w:spacing w:line="480" w:lineRule="auto"/>
        <w:ind w:firstLine="720"/>
        <w:rPr>
          <w:rFonts w:ascii="Times New Roman" w:hAnsi="Times New Roman" w:cs="Times New Roman"/>
          <w:sz w:val="24"/>
          <w:szCs w:val="24"/>
        </w:rPr>
      </w:pPr>
      <w:r w:rsidRPr="003A519C">
        <w:rPr>
          <w:rFonts w:ascii="Times New Roman" w:hAnsi="Times New Roman" w:cs="Times New Roman"/>
          <w:sz w:val="24"/>
          <w:szCs w:val="24"/>
        </w:rPr>
        <w:t xml:space="preserve">Processing of information included covering all aspects of the thesis formulated after problem definition. The context applied the tendency of the students, adaptability of the study, and capability of the sample group to apply the study and articulate their findings with a </w:t>
      </w:r>
      <w:r w:rsidRPr="003A519C">
        <w:rPr>
          <w:rFonts w:ascii="Times New Roman" w:hAnsi="Times New Roman" w:cs="Times New Roman"/>
          <w:sz w:val="24"/>
          <w:szCs w:val="24"/>
        </w:rPr>
        <w:lastRenderedPageBreak/>
        <w:t xml:space="preserve">technological framework. The article has no analytical form that would account for transmitting and receiving of information. The display of the article is probable by use of any word program, or can be </w:t>
      </w:r>
      <w:r w:rsidR="00813F5A" w:rsidRPr="003A519C">
        <w:rPr>
          <w:rFonts w:ascii="Times New Roman" w:hAnsi="Times New Roman" w:cs="Times New Roman"/>
          <w:sz w:val="24"/>
          <w:szCs w:val="24"/>
        </w:rPr>
        <w:t xml:space="preserve">reformatted into </w:t>
      </w:r>
      <w:proofErr w:type="spellStart"/>
      <w:r w:rsidR="00813F5A" w:rsidRPr="003A519C">
        <w:rPr>
          <w:rFonts w:ascii="Times New Roman" w:hAnsi="Times New Roman" w:cs="Times New Roman"/>
          <w:sz w:val="24"/>
          <w:szCs w:val="24"/>
        </w:rPr>
        <w:t>pdf</w:t>
      </w:r>
      <w:proofErr w:type="spellEnd"/>
      <w:r w:rsidR="00813F5A" w:rsidRPr="003A519C">
        <w:rPr>
          <w:rFonts w:ascii="Times New Roman" w:hAnsi="Times New Roman" w:cs="Times New Roman"/>
          <w:sz w:val="24"/>
          <w:szCs w:val="24"/>
        </w:rPr>
        <w:t xml:space="preserve"> or any other format but still viewed on screen monitors. </w:t>
      </w:r>
    </w:p>
    <w:p w:rsidR="007E4548" w:rsidRPr="003A519C" w:rsidRDefault="007E4548" w:rsidP="003A519C">
      <w:pPr>
        <w:pStyle w:val="ListParagraph"/>
        <w:numPr>
          <w:ilvl w:val="0"/>
          <w:numId w:val="3"/>
        </w:numPr>
        <w:spacing w:line="480" w:lineRule="auto"/>
        <w:rPr>
          <w:rFonts w:ascii="Times New Roman" w:hAnsi="Times New Roman" w:cs="Times New Roman"/>
          <w:b/>
          <w:sz w:val="24"/>
          <w:szCs w:val="24"/>
        </w:rPr>
      </w:pPr>
      <w:r w:rsidRPr="003A519C">
        <w:rPr>
          <w:rFonts w:ascii="Times New Roman" w:hAnsi="Times New Roman" w:cs="Times New Roman"/>
          <w:b/>
          <w:sz w:val="24"/>
          <w:szCs w:val="24"/>
        </w:rPr>
        <w:t>Influence of Article now, and in the Near Future</w:t>
      </w:r>
    </w:p>
    <w:p w:rsidR="007E4548" w:rsidRPr="003A519C" w:rsidRDefault="004265FC" w:rsidP="003A519C">
      <w:pPr>
        <w:spacing w:line="480" w:lineRule="auto"/>
        <w:ind w:firstLine="720"/>
        <w:rPr>
          <w:rFonts w:ascii="Times New Roman" w:hAnsi="Times New Roman" w:cs="Times New Roman"/>
          <w:sz w:val="24"/>
          <w:szCs w:val="24"/>
        </w:rPr>
      </w:pPr>
      <w:r w:rsidRPr="003A519C">
        <w:rPr>
          <w:rFonts w:ascii="Times New Roman" w:hAnsi="Times New Roman" w:cs="Times New Roman"/>
          <w:sz w:val="24"/>
          <w:szCs w:val="24"/>
        </w:rPr>
        <w:t xml:space="preserve">Application of the core contents addressed in the article provides an avenue by which to amend the curriculum for all information technology courses. Additionally, the article also proves students at both graduate and undergraduate levels have the capacity and comprehension to learn about the ethical, social, and legal issues concerned in their subjects, and can adapt them to professional standards. The article could also prove useful in further research on how to structure such segments into coursework, and literature review on the benefits of such an approach. </w:t>
      </w:r>
    </w:p>
    <w:p w:rsidR="007E4548" w:rsidRPr="003A519C" w:rsidRDefault="007E4548" w:rsidP="003A519C">
      <w:pPr>
        <w:pStyle w:val="ListParagraph"/>
        <w:numPr>
          <w:ilvl w:val="0"/>
          <w:numId w:val="3"/>
        </w:numPr>
        <w:spacing w:line="480" w:lineRule="auto"/>
        <w:rPr>
          <w:rFonts w:ascii="Times New Roman" w:hAnsi="Times New Roman" w:cs="Times New Roman"/>
          <w:b/>
          <w:sz w:val="24"/>
          <w:szCs w:val="24"/>
        </w:rPr>
      </w:pPr>
      <w:r w:rsidRPr="003A519C">
        <w:rPr>
          <w:rFonts w:ascii="Times New Roman" w:hAnsi="Times New Roman" w:cs="Times New Roman"/>
          <w:b/>
          <w:sz w:val="24"/>
          <w:szCs w:val="24"/>
        </w:rPr>
        <w:t>Social and Ethical Issues in the Article</w:t>
      </w:r>
    </w:p>
    <w:p w:rsidR="007E4548" w:rsidRPr="003A519C" w:rsidRDefault="004265FC" w:rsidP="003A519C">
      <w:pPr>
        <w:spacing w:line="480" w:lineRule="auto"/>
        <w:ind w:firstLine="720"/>
        <w:rPr>
          <w:rFonts w:ascii="Times New Roman" w:hAnsi="Times New Roman" w:cs="Times New Roman"/>
          <w:sz w:val="24"/>
          <w:szCs w:val="24"/>
        </w:rPr>
      </w:pPr>
      <w:r w:rsidRPr="003A519C">
        <w:rPr>
          <w:rFonts w:ascii="Times New Roman" w:hAnsi="Times New Roman" w:cs="Times New Roman"/>
          <w:sz w:val="24"/>
          <w:szCs w:val="24"/>
        </w:rPr>
        <w:t xml:space="preserve">The </w:t>
      </w:r>
      <w:r w:rsidR="00A55FE5" w:rsidRPr="003A519C">
        <w:rPr>
          <w:rFonts w:ascii="Times New Roman" w:hAnsi="Times New Roman" w:cs="Times New Roman"/>
          <w:sz w:val="24"/>
          <w:szCs w:val="24"/>
        </w:rPr>
        <w:t xml:space="preserve">article addresses social, ethical, and legal concerns relevant to courses under information technology, but does not have any issues pertinent to the paper. </w:t>
      </w:r>
    </w:p>
    <w:p w:rsidR="007E4548" w:rsidRPr="003A519C" w:rsidRDefault="007E4548" w:rsidP="003A519C">
      <w:pPr>
        <w:pStyle w:val="ListParagraph"/>
        <w:numPr>
          <w:ilvl w:val="0"/>
          <w:numId w:val="3"/>
        </w:numPr>
        <w:spacing w:line="480" w:lineRule="auto"/>
        <w:rPr>
          <w:rFonts w:ascii="Times New Roman" w:hAnsi="Times New Roman" w:cs="Times New Roman"/>
          <w:b/>
          <w:sz w:val="24"/>
          <w:szCs w:val="24"/>
        </w:rPr>
      </w:pPr>
      <w:r w:rsidRPr="003A519C">
        <w:rPr>
          <w:rFonts w:ascii="Times New Roman" w:hAnsi="Times New Roman" w:cs="Times New Roman"/>
          <w:b/>
          <w:sz w:val="24"/>
          <w:szCs w:val="24"/>
        </w:rPr>
        <w:t xml:space="preserve">Acknowledge the Author, Source, and the Date </w:t>
      </w:r>
    </w:p>
    <w:p w:rsidR="007E4548" w:rsidRPr="003A519C" w:rsidRDefault="00A55FE5" w:rsidP="003A519C">
      <w:pPr>
        <w:spacing w:line="480" w:lineRule="auto"/>
        <w:ind w:firstLine="720"/>
        <w:rPr>
          <w:rFonts w:ascii="Times New Roman" w:hAnsi="Times New Roman" w:cs="Times New Roman"/>
          <w:sz w:val="24"/>
          <w:szCs w:val="24"/>
        </w:rPr>
      </w:pPr>
      <w:r w:rsidRPr="003A519C">
        <w:rPr>
          <w:rFonts w:ascii="Times New Roman" w:hAnsi="Times New Roman" w:cs="Times New Roman"/>
          <w:sz w:val="24"/>
          <w:szCs w:val="24"/>
        </w:rPr>
        <w:t xml:space="preserve">The authors of the article are Amber Settle, and Andre </w:t>
      </w:r>
      <w:proofErr w:type="spellStart"/>
      <w:r w:rsidRPr="003A519C">
        <w:rPr>
          <w:rFonts w:ascii="Times New Roman" w:hAnsi="Times New Roman" w:cs="Times New Roman"/>
          <w:sz w:val="24"/>
          <w:szCs w:val="24"/>
        </w:rPr>
        <w:t>Berthiaume</w:t>
      </w:r>
      <w:proofErr w:type="spellEnd"/>
      <w:r w:rsidRPr="003A519C">
        <w:rPr>
          <w:rFonts w:ascii="Times New Roman" w:hAnsi="Times New Roman" w:cs="Times New Roman"/>
          <w:sz w:val="24"/>
          <w:szCs w:val="24"/>
        </w:rPr>
        <w:t xml:space="preserve">, both of whom work in DePaul University. The latter serves at the capacity of assistant professor, while is the professor of education. The source of the article is the </w:t>
      </w:r>
      <w:r w:rsidRPr="003A519C">
        <w:rPr>
          <w:rFonts w:ascii="Times New Roman" w:hAnsi="Times New Roman" w:cs="Times New Roman"/>
          <w:i/>
          <w:sz w:val="24"/>
          <w:szCs w:val="24"/>
        </w:rPr>
        <w:t>Journal of Information Systems Education</w:t>
      </w:r>
      <w:r w:rsidRPr="003A519C">
        <w:rPr>
          <w:rFonts w:ascii="Times New Roman" w:hAnsi="Times New Roman" w:cs="Times New Roman"/>
          <w:sz w:val="24"/>
          <w:szCs w:val="24"/>
        </w:rPr>
        <w:t xml:space="preserve">, and it was published in 2020. </w:t>
      </w:r>
    </w:p>
    <w:p w:rsidR="008C2A4B" w:rsidRPr="003A519C" w:rsidRDefault="008C2A4B" w:rsidP="003A519C">
      <w:pPr>
        <w:spacing w:line="480" w:lineRule="auto"/>
        <w:jc w:val="center"/>
        <w:rPr>
          <w:rFonts w:ascii="Times New Roman" w:hAnsi="Times New Roman" w:cs="Times New Roman"/>
          <w:b/>
          <w:sz w:val="24"/>
          <w:szCs w:val="24"/>
        </w:rPr>
      </w:pPr>
      <w:r w:rsidRPr="003A519C">
        <w:rPr>
          <w:rFonts w:ascii="Times New Roman" w:hAnsi="Times New Roman" w:cs="Times New Roman"/>
          <w:b/>
          <w:sz w:val="24"/>
          <w:szCs w:val="24"/>
        </w:rPr>
        <w:t>Article 2</w:t>
      </w:r>
    </w:p>
    <w:p w:rsidR="007E4548" w:rsidRPr="003A519C" w:rsidRDefault="007E4548" w:rsidP="003A519C">
      <w:pPr>
        <w:pStyle w:val="ListParagraph"/>
        <w:numPr>
          <w:ilvl w:val="0"/>
          <w:numId w:val="4"/>
        </w:numPr>
        <w:spacing w:line="480" w:lineRule="auto"/>
        <w:rPr>
          <w:rFonts w:ascii="Times New Roman" w:hAnsi="Times New Roman" w:cs="Times New Roman"/>
          <w:b/>
          <w:sz w:val="24"/>
          <w:szCs w:val="24"/>
        </w:rPr>
      </w:pPr>
      <w:r w:rsidRPr="003A519C">
        <w:rPr>
          <w:rFonts w:ascii="Times New Roman" w:hAnsi="Times New Roman" w:cs="Times New Roman"/>
          <w:b/>
          <w:sz w:val="24"/>
          <w:szCs w:val="24"/>
        </w:rPr>
        <w:t>Article Summary</w:t>
      </w:r>
    </w:p>
    <w:p w:rsidR="007E4548" w:rsidRPr="003A519C" w:rsidRDefault="00907C34" w:rsidP="003A519C">
      <w:pPr>
        <w:spacing w:line="480" w:lineRule="auto"/>
        <w:ind w:firstLine="720"/>
        <w:rPr>
          <w:rFonts w:ascii="Times New Roman" w:hAnsi="Times New Roman" w:cs="Times New Roman"/>
          <w:sz w:val="24"/>
          <w:szCs w:val="24"/>
        </w:rPr>
      </w:pPr>
      <w:r w:rsidRPr="003A519C">
        <w:rPr>
          <w:rFonts w:ascii="Times New Roman" w:hAnsi="Times New Roman" w:cs="Times New Roman"/>
          <w:sz w:val="24"/>
          <w:szCs w:val="24"/>
        </w:rPr>
        <w:lastRenderedPageBreak/>
        <w:t xml:space="preserve">The article acknowledges the vast presence of ubiquitous tools and environments for learning, which have no limitation for time or location. The tools detailed have various advantages over traditional learning models, and also incorporate personalized learning and authenticity into learning. The article assesses the feasibility of adopting such tools for higher education, and incorporates evaluation of the same irrespective of diversity or education level. The assessment is a comparison between four models; MOODLE, Web 2.0, Web 3.0, and Blackboard. Findings indicate a higher preference for MOODLE over Blackboard, despite the former’s lack of incorporation of social media. Web 3.0 also appeals to modern trends, with features favoring incorporation of other services. </w:t>
      </w:r>
    </w:p>
    <w:p w:rsidR="007E4548" w:rsidRPr="003A519C" w:rsidRDefault="007E4548" w:rsidP="003A519C">
      <w:pPr>
        <w:pStyle w:val="ListParagraph"/>
        <w:numPr>
          <w:ilvl w:val="0"/>
          <w:numId w:val="4"/>
        </w:numPr>
        <w:spacing w:line="480" w:lineRule="auto"/>
        <w:rPr>
          <w:rFonts w:ascii="Times New Roman" w:hAnsi="Times New Roman" w:cs="Times New Roman"/>
          <w:b/>
          <w:sz w:val="24"/>
          <w:szCs w:val="24"/>
        </w:rPr>
      </w:pPr>
      <w:r w:rsidRPr="003A519C">
        <w:rPr>
          <w:rFonts w:ascii="Times New Roman" w:hAnsi="Times New Roman" w:cs="Times New Roman"/>
          <w:b/>
          <w:sz w:val="24"/>
          <w:szCs w:val="24"/>
        </w:rPr>
        <w:t>Article Synthesis through Information Processes</w:t>
      </w:r>
    </w:p>
    <w:p w:rsidR="007E4548" w:rsidRPr="003A519C" w:rsidRDefault="00817DD0" w:rsidP="003A519C">
      <w:pPr>
        <w:spacing w:line="480" w:lineRule="auto"/>
        <w:ind w:firstLine="720"/>
        <w:rPr>
          <w:rFonts w:ascii="Times New Roman" w:hAnsi="Times New Roman" w:cs="Times New Roman"/>
          <w:sz w:val="24"/>
          <w:szCs w:val="24"/>
        </w:rPr>
      </w:pPr>
      <w:r w:rsidRPr="003A519C">
        <w:rPr>
          <w:rFonts w:ascii="Times New Roman" w:hAnsi="Times New Roman" w:cs="Times New Roman"/>
          <w:sz w:val="24"/>
          <w:szCs w:val="24"/>
        </w:rPr>
        <w:t xml:space="preserve">The collection of information used in the article is from previous journal addressing relevant topics. The referenced material provides facts relevant to the tools used in the study. Organization of the article begins with trying to provide clear definition and implication of ubiquitous learning tools and environment. It then covers it benefits, before providing information about the tools to be addressed in the article. Analysis of the information is done after presentation of all tools separately. The analysis accounts for the most preferred and also compares the tools by highlighting strengths and areas to address. The article can be accessed as a </w:t>
      </w:r>
      <w:proofErr w:type="spellStart"/>
      <w:r w:rsidRPr="003A519C">
        <w:rPr>
          <w:rFonts w:ascii="Times New Roman" w:hAnsi="Times New Roman" w:cs="Times New Roman"/>
          <w:sz w:val="24"/>
          <w:szCs w:val="24"/>
        </w:rPr>
        <w:t>pdf</w:t>
      </w:r>
      <w:proofErr w:type="spellEnd"/>
      <w:r w:rsidRPr="003A519C">
        <w:rPr>
          <w:rFonts w:ascii="Times New Roman" w:hAnsi="Times New Roman" w:cs="Times New Roman"/>
          <w:sz w:val="24"/>
          <w:szCs w:val="24"/>
        </w:rPr>
        <w:t xml:space="preserve"> document, which gives the user storage and retrieval options. Processing of the information after presentation of features for each of the ubiquitous tools, processing accounts for </w:t>
      </w:r>
      <w:r w:rsidR="00813F5A" w:rsidRPr="003A519C">
        <w:rPr>
          <w:rFonts w:ascii="Times New Roman" w:hAnsi="Times New Roman" w:cs="Times New Roman"/>
          <w:sz w:val="24"/>
          <w:szCs w:val="24"/>
        </w:rPr>
        <w:t xml:space="preserve">critical considerations such as security concerns and probability of further research. The article also discusses each of the tools and their relevance within an institutional structure. The discussion focuses on projections of how the content may prove influential and adaptable. The article has no </w:t>
      </w:r>
      <w:r w:rsidR="00813F5A" w:rsidRPr="003A519C">
        <w:rPr>
          <w:rFonts w:ascii="Times New Roman" w:hAnsi="Times New Roman" w:cs="Times New Roman"/>
          <w:sz w:val="24"/>
          <w:szCs w:val="24"/>
        </w:rPr>
        <w:lastRenderedPageBreak/>
        <w:t xml:space="preserve">context that would reflect its transmitting and receiving processes. Since the article is available in </w:t>
      </w:r>
      <w:proofErr w:type="spellStart"/>
      <w:r w:rsidR="00813F5A" w:rsidRPr="003A519C">
        <w:rPr>
          <w:rFonts w:ascii="Times New Roman" w:hAnsi="Times New Roman" w:cs="Times New Roman"/>
          <w:sz w:val="24"/>
          <w:szCs w:val="24"/>
        </w:rPr>
        <w:t>pdf</w:t>
      </w:r>
      <w:proofErr w:type="spellEnd"/>
      <w:r w:rsidR="00813F5A" w:rsidRPr="003A519C">
        <w:rPr>
          <w:rFonts w:ascii="Times New Roman" w:hAnsi="Times New Roman" w:cs="Times New Roman"/>
          <w:sz w:val="24"/>
          <w:szCs w:val="24"/>
        </w:rPr>
        <w:t xml:space="preserve"> format, display is possible on screen through a </w:t>
      </w:r>
      <w:proofErr w:type="spellStart"/>
      <w:r w:rsidR="00813F5A" w:rsidRPr="003A519C">
        <w:rPr>
          <w:rFonts w:ascii="Times New Roman" w:hAnsi="Times New Roman" w:cs="Times New Roman"/>
          <w:sz w:val="24"/>
          <w:szCs w:val="24"/>
        </w:rPr>
        <w:t>pdf</w:t>
      </w:r>
      <w:proofErr w:type="spellEnd"/>
      <w:r w:rsidR="00813F5A" w:rsidRPr="003A519C">
        <w:rPr>
          <w:rFonts w:ascii="Times New Roman" w:hAnsi="Times New Roman" w:cs="Times New Roman"/>
          <w:sz w:val="24"/>
          <w:szCs w:val="24"/>
        </w:rPr>
        <w:t xml:space="preserve"> document program. </w:t>
      </w:r>
    </w:p>
    <w:p w:rsidR="007E4548" w:rsidRPr="003A519C" w:rsidRDefault="007E4548" w:rsidP="003A519C">
      <w:pPr>
        <w:pStyle w:val="ListParagraph"/>
        <w:numPr>
          <w:ilvl w:val="0"/>
          <w:numId w:val="4"/>
        </w:numPr>
        <w:spacing w:line="480" w:lineRule="auto"/>
        <w:rPr>
          <w:rFonts w:ascii="Times New Roman" w:hAnsi="Times New Roman" w:cs="Times New Roman"/>
          <w:b/>
          <w:sz w:val="24"/>
          <w:szCs w:val="24"/>
        </w:rPr>
      </w:pPr>
      <w:r w:rsidRPr="003A519C">
        <w:rPr>
          <w:rFonts w:ascii="Times New Roman" w:hAnsi="Times New Roman" w:cs="Times New Roman"/>
          <w:b/>
          <w:sz w:val="24"/>
          <w:szCs w:val="24"/>
        </w:rPr>
        <w:t>Influence of Article now, and in the Near Future</w:t>
      </w:r>
    </w:p>
    <w:p w:rsidR="007E4548" w:rsidRPr="003A519C" w:rsidRDefault="00843076" w:rsidP="003A519C">
      <w:pPr>
        <w:spacing w:line="480" w:lineRule="auto"/>
        <w:ind w:firstLine="720"/>
        <w:rPr>
          <w:rFonts w:ascii="Times New Roman" w:hAnsi="Times New Roman" w:cs="Times New Roman"/>
          <w:sz w:val="24"/>
          <w:szCs w:val="24"/>
        </w:rPr>
      </w:pPr>
      <w:r w:rsidRPr="003A519C">
        <w:rPr>
          <w:rFonts w:ascii="Times New Roman" w:hAnsi="Times New Roman" w:cs="Times New Roman"/>
          <w:sz w:val="24"/>
          <w:szCs w:val="24"/>
        </w:rPr>
        <w:t xml:space="preserve">The article influences teachers and practitioner to take a look at the detailed ubiquitous learning tools, and assess them for adaptability in the classrooms. It also prompts a further analysis on the learning tools with the course details and synthesis in mind. The near future may adopt the article as reference for studies seeking approval of adoption of such technology into learning. It may also prove valuable for providing information of what such tools fail to address. </w:t>
      </w:r>
    </w:p>
    <w:p w:rsidR="007E4548" w:rsidRPr="003A519C" w:rsidRDefault="007E4548" w:rsidP="003A519C">
      <w:pPr>
        <w:pStyle w:val="ListParagraph"/>
        <w:numPr>
          <w:ilvl w:val="0"/>
          <w:numId w:val="4"/>
        </w:numPr>
        <w:spacing w:line="480" w:lineRule="auto"/>
        <w:rPr>
          <w:rFonts w:ascii="Times New Roman" w:hAnsi="Times New Roman" w:cs="Times New Roman"/>
          <w:b/>
          <w:sz w:val="24"/>
          <w:szCs w:val="24"/>
        </w:rPr>
      </w:pPr>
      <w:r w:rsidRPr="003A519C">
        <w:rPr>
          <w:rFonts w:ascii="Times New Roman" w:hAnsi="Times New Roman" w:cs="Times New Roman"/>
          <w:b/>
          <w:sz w:val="24"/>
          <w:szCs w:val="24"/>
        </w:rPr>
        <w:t>Social and Ethical Issues in the Article</w:t>
      </w:r>
    </w:p>
    <w:p w:rsidR="007E4548" w:rsidRPr="003A519C" w:rsidRDefault="00670D36" w:rsidP="003A519C">
      <w:pPr>
        <w:spacing w:line="480" w:lineRule="auto"/>
        <w:ind w:firstLine="720"/>
        <w:rPr>
          <w:rFonts w:ascii="Times New Roman" w:hAnsi="Times New Roman" w:cs="Times New Roman"/>
          <w:sz w:val="24"/>
          <w:szCs w:val="24"/>
        </w:rPr>
      </w:pPr>
      <w:r w:rsidRPr="003A519C">
        <w:rPr>
          <w:rFonts w:ascii="Times New Roman" w:hAnsi="Times New Roman" w:cs="Times New Roman"/>
          <w:sz w:val="24"/>
          <w:szCs w:val="24"/>
        </w:rPr>
        <w:t xml:space="preserve">The article includes the need for looking into privacy laws and principles relevant to the Web 3.0 since servers are not the property of the institutions, but rather serve a global population. </w:t>
      </w:r>
      <w:r w:rsidR="00817DD0" w:rsidRPr="003A519C">
        <w:rPr>
          <w:rFonts w:ascii="Times New Roman" w:hAnsi="Times New Roman" w:cs="Times New Roman"/>
          <w:sz w:val="24"/>
          <w:szCs w:val="24"/>
        </w:rPr>
        <w:t xml:space="preserve">There is also the issue concerning security. Particularly for tools with in-built security and does not provide the option to add extra layers of security. </w:t>
      </w:r>
    </w:p>
    <w:p w:rsidR="007E4548" w:rsidRPr="003A519C" w:rsidRDefault="007E4548" w:rsidP="003A519C">
      <w:pPr>
        <w:pStyle w:val="ListParagraph"/>
        <w:numPr>
          <w:ilvl w:val="0"/>
          <w:numId w:val="4"/>
        </w:numPr>
        <w:spacing w:line="480" w:lineRule="auto"/>
        <w:rPr>
          <w:rFonts w:ascii="Times New Roman" w:hAnsi="Times New Roman" w:cs="Times New Roman"/>
          <w:b/>
          <w:sz w:val="24"/>
          <w:szCs w:val="24"/>
        </w:rPr>
      </w:pPr>
      <w:r w:rsidRPr="003A519C">
        <w:rPr>
          <w:rFonts w:ascii="Times New Roman" w:hAnsi="Times New Roman" w:cs="Times New Roman"/>
          <w:b/>
          <w:sz w:val="24"/>
          <w:szCs w:val="24"/>
        </w:rPr>
        <w:t xml:space="preserve">Acknowledge the Author, Source, and the Date </w:t>
      </w:r>
    </w:p>
    <w:p w:rsidR="007E4548" w:rsidRPr="003A519C" w:rsidRDefault="001E2E2F" w:rsidP="003A519C">
      <w:pPr>
        <w:spacing w:line="480" w:lineRule="auto"/>
        <w:ind w:firstLine="360"/>
        <w:rPr>
          <w:rFonts w:ascii="Times New Roman" w:hAnsi="Times New Roman" w:cs="Times New Roman"/>
          <w:sz w:val="24"/>
          <w:szCs w:val="24"/>
        </w:rPr>
      </w:pPr>
      <w:r w:rsidRPr="003A519C">
        <w:rPr>
          <w:rFonts w:ascii="Times New Roman" w:hAnsi="Times New Roman" w:cs="Times New Roman"/>
          <w:sz w:val="24"/>
          <w:szCs w:val="24"/>
        </w:rPr>
        <w:t xml:space="preserve">The author of the article is </w:t>
      </w:r>
      <w:proofErr w:type="spellStart"/>
      <w:r w:rsidRPr="003A519C">
        <w:rPr>
          <w:rFonts w:ascii="Times New Roman" w:hAnsi="Times New Roman" w:cs="Times New Roman"/>
          <w:sz w:val="24"/>
          <w:szCs w:val="24"/>
        </w:rPr>
        <w:t>Shadi</w:t>
      </w:r>
      <w:proofErr w:type="spellEnd"/>
      <w:r w:rsidRPr="003A519C">
        <w:rPr>
          <w:rFonts w:ascii="Times New Roman" w:hAnsi="Times New Roman" w:cs="Times New Roman"/>
          <w:sz w:val="24"/>
          <w:szCs w:val="24"/>
        </w:rPr>
        <w:t xml:space="preserve"> S. </w:t>
      </w:r>
      <w:proofErr w:type="spellStart"/>
      <w:r w:rsidRPr="003A519C">
        <w:rPr>
          <w:rFonts w:ascii="Times New Roman" w:hAnsi="Times New Roman" w:cs="Times New Roman"/>
          <w:sz w:val="24"/>
          <w:szCs w:val="24"/>
        </w:rPr>
        <w:t>Aljawarneh</w:t>
      </w:r>
      <w:proofErr w:type="spellEnd"/>
      <w:r w:rsidRPr="003A519C">
        <w:rPr>
          <w:rFonts w:ascii="Times New Roman" w:hAnsi="Times New Roman" w:cs="Times New Roman"/>
          <w:sz w:val="24"/>
          <w:szCs w:val="24"/>
        </w:rPr>
        <w:t xml:space="preserve">, who serves in the software engineering department in the Jordan University of Science and Technology. The source of the article is the </w:t>
      </w:r>
      <w:r w:rsidRPr="003A519C">
        <w:rPr>
          <w:rFonts w:ascii="Times New Roman" w:hAnsi="Times New Roman" w:cs="Times New Roman"/>
          <w:i/>
          <w:sz w:val="24"/>
          <w:szCs w:val="24"/>
        </w:rPr>
        <w:t>Journal of Computing in Higher Education</w:t>
      </w:r>
      <w:r w:rsidRPr="003A519C">
        <w:rPr>
          <w:rFonts w:ascii="Times New Roman" w:hAnsi="Times New Roman" w:cs="Times New Roman"/>
          <w:sz w:val="24"/>
          <w:szCs w:val="24"/>
        </w:rPr>
        <w:t xml:space="preserve">, and the piece was published in the year 2020, on February the second. </w:t>
      </w:r>
    </w:p>
    <w:p w:rsidR="0062323B" w:rsidRPr="003A519C" w:rsidRDefault="0062323B" w:rsidP="003A519C">
      <w:pPr>
        <w:spacing w:line="480" w:lineRule="auto"/>
        <w:jc w:val="center"/>
        <w:rPr>
          <w:rFonts w:ascii="Times New Roman" w:hAnsi="Times New Roman" w:cs="Times New Roman"/>
          <w:b/>
          <w:sz w:val="24"/>
          <w:szCs w:val="24"/>
        </w:rPr>
      </w:pPr>
      <w:r w:rsidRPr="003A519C">
        <w:rPr>
          <w:rFonts w:ascii="Times New Roman" w:hAnsi="Times New Roman" w:cs="Times New Roman"/>
          <w:b/>
          <w:sz w:val="24"/>
          <w:szCs w:val="24"/>
        </w:rPr>
        <w:t>Article 3</w:t>
      </w:r>
    </w:p>
    <w:p w:rsidR="007E4548" w:rsidRPr="003A519C" w:rsidRDefault="007E4548" w:rsidP="003A519C">
      <w:pPr>
        <w:pStyle w:val="ListParagraph"/>
        <w:numPr>
          <w:ilvl w:val="0"/>
          <w:numId w:val="2"/>
        </w:numPr>
        <w:spacing w:line="480" w:lineRule="auto"/>
        <w:rPr>
          <w:rFonts w:ascii="Times New Roman" w:hAnsi="Times New Roman" w:cs="Times New Roman"/>
          <w:b/>
          <w:sz w:val="24"/>
          <w:szCs w:val="24"/>
        </w:rPr>
      </w:pPr>
      <w:r w:rsidRPr="003A519C">
        <w:rPr>
          <w:rFonts w:ascii="Times New Roman" w:hAnsi="Times New Roman" w:cs="Times New Roman"/>
          <w:b/>
          <w:sz w:val="24"/>
          <w:szCs w:val="24"/>
        </w:rPr>
        <w:t>Article Summary</w:t>
      </w:r>
    </w:p>
    <w:p w:rsidR="007E4548" w:rsidRPr="003A519C" w:rsidRDefault="007E4548" w:rsidP="003A519C">
      <w:pPr>
        <w:spacing w:line="480" w:lineRule="auto"/>
        <w:ind w:firstLine="720"/>
        <w:rPr>
          <w:rFonts w:ascii="Times New Roman" w:hAnsi="Times New Roman" w:cs="Times New Roman"/>
          <w:sz w:val="24"/>
          <w:szCs w:val="24"/>
        </w:rPr>
      </w:pPr>
      <w:r w:rsidRPr="003A519C">
        <w:rPr>
          <w:rFonts w:ascii="Times New Roman" w:hAnsi="Times New Roman" w:cs="Times New Roman"/>
          <w:sz w:val="24"/>
          <w:szCs w:val="24"/>
        </w:rPr>
        <w:lastRenderedPageBreak/>
        <w:t>`The article describes a new feature from Mozilla that ensures safety while using the internet through encryption from the start all through to the end. In essence, the DNS over HTTPS (</w:t>
      </w:r>
      <w:proofErr w:type="spellStart"/>
      <w:r w:rsidRPr="003A519C">
        <w:rPr>
          <w:rFonts w:ascii="Times New Roman" w:hAnsi="Times New Roman" w:cs="Times New Roman"/>
          <w:sz w:val="24"/>
          <w:szCs w:val="24"/>
        </w:rPr>
        <w:t>DoH</w:t>
      </w:r>
      <w:proofErr w:type="spellEnd"/>
      <w:r w:rsidRPr="003A519C">
        <w:rPr>
          <w:rFonts w:ascii="Times New Roman" w:hAnsi="Times New Roman" w:cs="Times New Roman"/>
          <w:sz w:val="24"/>
          <w:szCs w:val="24"/>
        </w:rPr>
        <w:t xml:space="preserve">) is a privacy protection that secures the user’s information by encrypting both the source and the website the user intends to reach. The database then, technically, uses the encryption to gain access to sites. For security concerns about leaking personal information, Firefox assures that no third parties get user information, while trusted servers have the role of disposing any identifiable data after every 24 hours. However, the improvement warrants various legislative arguments and battles. </w:t>
      </w:r>
    </w:p>
    <w:p w:rsidR="007E4548" w:rsidRPr="003A519C" w:rsidRDefault="007E4548" w:rsidP="003A519C">
      <w:pPr>
        <w:pStyle w:val="ListParagraph"/>
        <w:numPr>
          <w:ilvl w:val="0"/>
          <w:numId w:val="2"/>
        </w:numPr>
        <w:spacing w:line="480" w:lineRule="auto"/>
        <w:rPr>
          <w:rFonts w:ascii="Times New Roman" w:hAnsi="Times New Roman" w:cs="Times New Roman"/>
          <w:b/>
          <w:sz w:val="24"/>
          <w:szCs w:val="24"/>
        </w:rPr>
      </w:pPr>
      <w:r w:rsidRPr="003A519C">
        <w:rPr>
          <w:rFonts w:ascii="Times New Roman" w:hAnsi="Times New Roman" w:cs="Times New Roman"/>
          <w:b/>
          <w:sz w:val="24"/>
          <w:szCs w:val="24"/>
        </w:rPr>
        <w:t>Article Synthesis through Information Processes</w:t>
      </w:r>
    </w:p>
    <w:p w:rsidR="007E4548" w:rsidRPr="003A519C" w:rsidRDefault="00F15DEB" w:rsidP="003A519C">
      <w:pPr>
        <w:spacing w:line="480" w:lineRule="auto"/>
        <w:ind w:firstLine="720"/>
        <w:rPr>
          <w:rFonts w:ascii="Times New Roman" w:hAnsi="Times New Roman" w:cs="Times New Roman"/>
          <w:sz w:val="24"/>
          <w:szCs w:val="24"/>
        </w:rPr>
      </w:pPr>
      <w:r w:rsidRPr="003A519C">
        <w:rPr>
          <w:rFonts w:ascii="Times New Roman" w:hAnsi="Times New Roman" w:cs="Times New Roman"/>
          <w:sz w:val="24"/>
          <w:szCs w:val="24"/>
        </w:rPr>
        <w:t xml:space="preserve">Under the information processes, collecting of information was on various sources related to the same topic. The article incorporated input from the Firefox (which is developing the technology in questions), and highlights probable issues and legislative results. The organization of the article presents a structure meant to appease the audience. The article begins by presenting amenable traits of the topic, and then concludes by voicing any probable issues, with consequential commentary from Firefox. The article rarely analyzes the data but presents the information in raw form. The published article is present on the magazine platform which makes storage and retrieval easy. The processing of information by the article includes the probability of the highlighted program to serve the needs of the user, and how to activate or adopt it. The next information process involves transmitting and receiving. The </w:t>
      </w:r>
      <w:r w:rsidR="008C1A28" w:rsidRPr="003A519C">
        <w:rPr>
          <w:rFonts w:ascii="Times New Roman" w:hAnsi="Times New Roman" w:cs="Times New Roman"/>
          <w:sz w:val="24"/>
          <w:szCs w:val="24"/>
        </w:rPr>
        <w:t xml:space="preserve">context is not applicable to the article since its publication does not allow for feedback, hence </w:t>
      </w:r>
      <w:proofErr w:type="gramStart"/>
      <w:r w:rsidR="008C1A28" w:rsidRPr="003A519C">
        <w:rPr>
          <w:rFonts w:ascii="Times New Roman" w:hAnsi="Times New Roman" w:cs="Times New Roman"/>
          <w:sz w:val="24"/>
          <w:szCs w:val="24"/>
        </w:rPr>
        <w:t>no</w:t>
      </w:r>
      <w:proofErr w:type="gramEnd"/>
      <w:r w:rsidR="008C1A28" w:rsidRPr="003A519C">
        <w:rPr>
          <w:rFonts w:ascii="Times New Roman" w:hAnsi="Times New Roman" w:cs="Times New Roman"/>
          <w:sz w:val="24"/>
          <w:szCs w:val="24"/>
        </w:rPr>
        <w:t xml:space="preserve"> form of communication back. Displaying of the article accounts for viewing through the magazine website, this is free and requires no prior subscription. </w:t>
      </w:r>
    </w:p>
    <w:p w:rsidR="007E4548" w:rsidRPr="003A519C" w:rsidRDefault="007E4548" w:rsidP="003A519C">
      <w:pPr>
        <w:pStyle w:val="ListParagraph"/>
        <w:numPr>
          <w:ilvl w:val="0"/>
          <w:numId w:val="2"/>
        </w:numPr>
        <w:spacing w:line="480" w:lineRule="auto"/>
        <w:rPr>
          <w:rFonts w:ascii="Times New Roman" w:hAnsi="Times New Roman" w:cs="Times New Roman"/>
          <w:b/>
          <w:sz w:val="24"/>
          <w:szCs w:val="24"/>
        </w:rPr>
      </w:pPr>
      <w:r w:rsidRPr="003A519C">
        <w:rPr>
          <w:rFonts w:ascii="Times New Roman" w:hAnsi="Times New Roman" w:cs="Times New Roman"/>
          <w:b/>
          <w:sz w:val="24"/>
          <w:szCs w:val="24"/>
        </w:rPr>
        <w:lastRenderedPageBreak/>
        <w:t>Influence of Article now, and in the Near Future</w:t>
      </w:r>
    </w:p>
    <w:p w:rsidR="007E4548" w:rsidRPr="003A519C" w:rsidRDefault="00D82B6D" w:rsidP="003A519C">
      <w:pPr>
        <w:spacing w:line="480" w:lineRule="auto"/>
        <w:ind w:firstLine="720"/>
        <w:rPr>
          <w:rFonts w:ascii="Times New Roman" w:hAnsi="Times New Roman" w:cs="Times New Roman"/>
          <w:sz w:val="24"/>
          <w:szCs w:val="24"/>
        </w:rPr>
      </w:pPr>
      <w:r w:rsidRPr="003A519C">
        <w:rPr>
          <w:rFonts w:ascii="Times New Roman" w:hAnsi="Times New Roman" w:cs="Times New Roman"/>
          <w:sz w:val="24"/>
          <w:szCs w:val="24"/>
        </w:rPr>
        <w:t xml:space="preserve">The article influences users seeking more secure features in their browsers to seek it out, and a high probability for litigation. </w:t>
      </w:r>
      <w:r w:rsidR="008C1A28" w:rsidRPr="003A519C">
        <w:rPr>
          <w:rFonts w:ascii="Times New Roman" w:hAnsi="Times New Roman" w:cs="Times New Roman"/>
          <w:sz w:val="24"/>
          <w:szCs w:val="24"/>
        </w:rPr>
        <w:t xml:space="preserve">The context about probable issues serves to make potential users aware of such content. However, the article also has rebuttals from Mozilla which reassures the clients. The near future may </w:t>
      </w:r>
      <w:proofErr w:type="spellStart"/>
      <w:r w:rsidR="008C1A28" w:rsidRPr="003A519C">
        <w:rPr>
          <w:rFonts w:ascii="Times New Roman" w:hAnsi="Times New Roman" w:cs="Times New Roman"/>
          <w:sz w:val="24"/>
          <w:szCs w:val="24"/>
        </w:rPr>
        <w:t>ue</w:t>
      </w:r>
      <w:proofErr w:type="spellEnd"/>
      <w:r w:rsidR="008C1A28" w:rsidRPr="003A519C">
        <w:rPr>
          <w:rFonts w:ascii="Times New Roman" w:hAnsi="Times New Roman" w:cs="Times New Roman"/>
          <w:sz w:val="24"/>
          <w:szCs w:val="24"/>
        </w:rPr>
        <w:t xml:space="preserve"> the article to highlight established challenges if Firefox does not address them.</w:t>
      </w:r>
    </w:p>
    <w:p w:rsidR="007E4548" w:rsidRPr="003A519C" w:rsidRDefault="007E4548" w:rsidP="003A519C">
      <w:pPr>
        <w:pStyle w:val="ListParagraph"/>
        <w:numPr>
          <w:ilvl w:val="0"/>
          <w:numId w:val="2"/>
        </w:numPr>
        <w:spacing w:line="480" w:lineRule="auto"/>
        <w:rPr>
          <w:rFonts w:ascii="Times New Roman" w:hAnsi="Times New Roman" w:cs="Times New Roman"/>
          <w:b/>
          <w:sz w:val="24"/>
          <w:szCs w:val="24"/>
        </w:rPr>
      </w:pPr>
      <w:r w:rsidRPr="003A519C">
        <w:rPr>
          <w:rFonts w:ascii="Times New Roman" w:hAnsi="Times New Roman" w:cs="Times New Roman"/>
          <w:b/>
          <w:sz w:val="24"/>
          <w:szCs w:val="24"/>
        </w:rPr>
        <w:t>Social and Ethical Issues in the Article</w:t>
      </w:r>
    </w:p>
    <w:p w:rsidR="007E4548" w:rsidRPr="003A519C" w:rsidRDefault="007E4548" w:rsidP="003A519C">
      <w:pPr>
        <w:spacing w:line="480" w:lineRule="auto"/>
        <w:ind w:firstLine="720"/>
        <w:rPr>
          <w:rFonts w:ascii="Times New Roman" w:hAnsi="Times New Roman" w:cs="Times New Roman"/>
          <w:sz w:val="24"/>
          <w:szCs w:val="24"/>
        </w:rPr>
      </w:pPr>
      <w:r w:rsidRPr="003A519C">
        <w:rPr>
          <w:rFonts w:ascii="Times New Roman" w:hAnsi="Times New Roman" w:cs="Times New Roman"/>
          <w:sz w:val="24"/>
          <w:szCs w:val="24"/>
        </w:rPr>
        <w:t>The</w:t>
      </w:r>
      <w:r w:rsidR="00D82B6D" w:rsidRPr="003A519C">
        <w:rPr>
          <w:rFonts w:ascii="Times New Roman" w:hAnsi="Times New Roman" w:cs="Times New Roman"/>
          <w:sz w:val="24"/>
          <w:szCs w:val="24"/>
        </w:rPr>
        <w:t xml:space="preserve">re are various negative concerns addressed in the article, with the </w:t>
      </w:r>
      <w:r w:rsidRPr="003A519C">
        <w:rPr>
          <w:rFonts w:ascii="Times New Roman" w:hAnsi="Times New Roman" w:cs="Times New Roman"/>
          <w:sz w:val="24"/>
          <w:szCs w:val="24"/>
        </w:rPr>
        <w:t xml:space="preserve">first </w:t>
      </w:r>
      <w:r w:rsidR="00D82B6D" w:rsidRPr="003A519C">
        <w:rPr>
          <w:rFonts w:ascii="Times New Roman" w:hAnsi="Times New Roman" w:cs="Times New Roman"/>
          <w:sz w:val="24"/>
          <w:szCs w:val="24"/>
        </w:rPr>
        <w:t xml:space="preserve">accounting for the probability of </w:t>
      </w:r>
      <w:r w:rsidRPr="003A519C">
        <w:rPr>
          <w:rFonts w:ascii="Times New Roman" w:hAnsi="Times New Roman" w:cs="Times New Roman"/>
          <w:sz w:val="24"/>
          <w:szCs w:val="24"/>
        </w:rPr>
        <w:t xml:space="preserve">encryption </w:t>
      </w:r>
      <w:r w:rsidR="00D82B6D" w:rsidRPr="003A519C">
        <w:rPr>
          <w:rFonts w:ascii="Times New Roman" w:hAnsi="Times New Roman" w:cs="Times New Roman"/>
          <w:sz w:val="24"/>
          <w:szCs w:val="24"/>
        </w:rPr>
        <w:t xml:space="preserve">to expose </w:t>
      </w:r>
      <w:r w:rsidRPr="003A519C">
        <w:rPr>
          <w:rFonts w:ascii="Times New Roman" w:hAnsi="Times New Roman" w:cs="Times New Roman"/>
          <w:sz w:val="24"/>
          <w:szCs w:val="24"/>
        </w:rPr>
        <w:t xml:space="preserve">the IP address of the user, which may leak identifiable information. Disposing of information after 24 hours provides a full-day window for hackers to acquire such information. The update runs as default, which may mitigate and limit influence of government and other programs to highlight and block restrictive internet content. Such influences include efforts to mitigate cyber-security risks, and parental control functions. </w:t>
      </w:r>
      <w:r w:rsidR="00D82B6D" w:rsidRPr="003A519C">
        <w:rPr>
          <w:rFonts w:ascii="Times New Roman" w:hAnsi="Times New Roman" w:cs="Times New Roman"/>
          <w:sz w:val="24"/>
          <w:szCs w:val="24"/>
        </w:rPr>
        <w:t xml:space="preserve">There is also concern that adoption of such features may inhibit access to information for competitors, thus giving the firm great competitive advantage. One positive ethical and social concern is the </w:t>
      </w:r>
      <w:proofErr w:type="spellStart"/>
      <w:r w:rsidR="00D82B6D" w:rsidRPr="003A519C">
        <w:rPr>
          <w:rFonts w:ascii="Times New Roman" w:hAnsi="Times New Roman" w:cs="Times New Roman"/>
          <w:sz w:val="24"/>
          <w:szCs w:val="24"/>
        </w:rPr>
        <w:t>DoH</w:t>
      </w:r>
      <w:proofErr w:type="spellEnd"/>
      <w:r w:rsidR="00D82B6D" w:rsidRPr="003A519C">
        <w:rPr>
          <w:rFonts w:ascii="Times New Roman" w:hAnsi="Times New Roman" w:cs="Times New Roman"/>
          <w:sz w:val="24"/>
          <w:szCs w:val="24"/>
        </w:rPr>
        <w:t xml:space="preserve"> has a more considerable chance of safeguarding data through encryption. </w:t>
      </w:r>
    </w:p>
    <w:p w:rsidR="007E4548" w:rsidRPr="003A519C" w:rsidRDefault="007E4548" w:rsidP="003A519C">
      <w:pPr>
        <w:pStyle w:val="ListParagraph"/>
        <w:numPr>
          <w:ilvl w:val="0"/>
          <w:numId w:val="2"/>
        </w:numPr>
        <w:spacing w:line="480" w:lineRule="auto"/>
        <w:rPr>
          <w:rFonts w:ascii="Times New Roman" w:hAnsi="Times New Roman" w:cs="Times New Roman"/>
          <w:b/>
          <w:sz w:val="24"/>
          <w:szCs w:val="24"/>
        </w:rPr>
      </w:pPr>
      <w:r w:rsidRPr="003A519C">
        <w:rPr>
          <w:rFonts w:ascii="Times New Roman" w:hAnsi="Times New Roman" w:cs="Times New Roman"/>
          <w:b/>
          <w:sz w:val="24"/>
          <w:szCs w:val="24"/>
        </w:rPr>
        <w:t xml:space="preserve">Acknowledge the Author, Source, and the Date </w:t>
      </w:r>
    </w:p>
    <w:p w:rsidR="000A0F70" w:rsidRPr="003A519C" w:rsidRDefault="00D82B6D" w:rsidP="003A519C">
      <w:pPr>
        <w:spacing w:line="480" w:lineRule="auto"/>
        <w:ind w:firstLine="720"/>
        <w:rPr>
          <w:rFonts w:ascii="Times New Roman" w:hAnsi="Times New Roman" w:cs="Times New Roman"/>
          <w:sz w:val="24"/>
          <w:szCs w:val="24"/>
        </w:rPr>
      </w:pPr>
      <w:r w:rsidRPr="003A519C">
        <w:rPr>
          <w:rFonts w:ascii="Times New Roman" w:hAnsi="Times New Roman" w:cs="Times New Roman"/>
          <w:sz w:val="24"/>
          <w:szCs w:val="24"/>
        </w:rPr>
        <w:t>The author of the article is Michael Simon, who serves as staff at PC World magazine, which is the source of the same. The date of writing the article is 25</w:t>
      </w:r>
      <w:r w:rsidRPr="003A519C">
        <w:rPr>
          <w:rFonts w:ascii="Times New Roman" w:hAnsi="Times New Roman" w:cs="Times New Roman"/>
          <w:sz w:val="24"/>
          <w:szCs w:val="24"/>
          <w:vertAlign w:val="superscript"/>
        </w:rPr>
        <w:t>th</w:t>
      </w:r>
      <w:r w:rsidRPr="003A519C">
        <w:rPr>
          <w:rFonts w:ascii="Times New Roman" w:hAnsi="Times New Roman" w:cs="Times New Roman"/>
          <w:sz w:val="24"/>
          <w:szCs w:val="24"/>
        </w:rPr>
        <w:t xml:space="preserve"> of February, 2020. </w:t>
      </w:r>
    </w:p>
    <w:p w:rsidR="0062323B" w:rsidRPr="003A519C" w:rsidRDefault="0062323B" w:rsidP="003A519C">
      <w:pPr>
        <w:spacing w:line="480" w:lineRule="auto"/>
        <w:jc w:val="center"/>
        <w:rPr>
          <w:rFonts w:ascii="Times New Roman" w:hAnsi="Times New Roman" w:cs="Times New Roman"/>
          <w:b/>
          <w:sz w:val="24"/>
          <w:szCs w:val="24"/>
        </w:rPr>
      </w:pPr>
      <w:r w:rsidRPr="003A519C">
        <w:rPr>
          <w:rFonts w:ascii="Times New Roman" w:hAnsi="Times New Roman" w:cs="Times New Roman"/>
          <w:b/>
          <w:sz w:val="24"/>
          <w:szCs w:val="24"/>
        </w:rPr>
        <w:t>Article 4</w:t>
      </w:r>
    </w:p>
    <w:p w:rsidR="000A0F70" w:rsidRPr="003A519C" w:rsidRDefault="00012B68" w:rsidP="003A519C">
      <w:pPr>
        <w:pStyle w:val="ListParagraph"/>
        <w:numPr>
          <w:ilvl w:val="0"/>
          <w:numId w:val="1"/>
        </w:numPr>
        <w:spacing w:line="480" w:lineRule="auto"/>
        <w:rPr>
          <w:rFonts w:ascii="Times New Roman" w:hAnsi="Times New Roman" w:cs="Times New Roman"/>
          <w:b/>
          <w:sz w:val="24"/>
          <w:szCs w:val="24"/>
        </w:rPr>
      </w:pPr>
      <w:r w:rsidRPr="003A519C">
        <w:rPr>
          <w:rFonts w:ascii="Times New Roman" w:hAnsi="Times New Roman" w:cs="Times New Roman"/>
          <w:b/>
          <w:sz w:val="24"/>
          <w:szCs w:val="24"/>
        </w:rPr>
        <w:t>Article Summary</w:t>
      </w:r>
    </w:p>
    <w:p w:rsidR="000A0F70" w:rsidRPr="003A519C" w:rsidRDefault="000A0F70" w:rsidP="003A519C">
      <w:pPr>
        <w:spacing w:line="480" w:lineRule="auto"/>
        <w:ind w:firstLine="720"/>
        <w:rPr>
          <w:rFonts w:ascii="Times New Roman" w:hAnsi="Times New Roman" w:cs="Times New Roman"/>
          <w:sz w:val="24"/>
          <w:szCs w:val="24"/>
        </w:rPr>
      </w:pPr>
      <w:r w:rsidRPr="003A519C">
        <w:rPr>
          <w:rFonts w:ascii="Times New Roman" w:hAnsi="Times New Roman" w:cs="Times New Roman"/>
          <w:sz w:val="24"/>
          <w:szCs w:val="24"/>
        </w:rPr>
        <w:lastRenderedPageBreak/>
        <w:t>The article reviews and markets a storage program called Retrospect 17, with the first name detailing the name of company. The article details its numerous functions and highlights critical differences with other existing programs. Additionally, it includes screenshots to highlights the va</w:t>
      </w:r>
      <w:r w:rsidR="0001784A" w:rsidRPr="003A519C">
        <w:rPr>
          <w:rFonts w:ascii="Times New Roman" w:hAnsi="Times New Roman" w:cs="Times New Roman"/>
          <w:sz w:val="24"/>
          <w:szCs w:val="24"/>
        </w:rPr>
        <w:t>riety in the features embedded in the program which offer difference of options. However, the author also continually restates the need for learning and understanding the heavy jargon common to the program. Additionally, the article concludes by mentioning some of its limitations.</w:t>
      </w:r>
    </w:p>
    <w:p w:rsidR="00012B68" w:rsidRPr="003A519C" w:rsidRDefault="00012B68" w:rsidP="003A519C">
      <w:pPr>
        <w:pStyle w:val="ListParagraph"/>
        <w:numPr>
          <w:ilvl w:val="0"/>
          <w:numId w:val="1"/>
        </w:numPr>
        <w:spacing w:line="480" w:lineRule="auto"/>
        <w:rPr>
          <w:rFonts w:ascii="Times New Roman" w:hAnsi="Times New Roman" w:cs="Times New Roman"/>
          <w:b/>
          <w:sz w:val="24"/>
          <w:szCs w:val="24"/>
        </w:rPr>
      </w:pPr>
      <w:r w:rsidRPr="003A519C">
        <w:rPr>
          <w:rFonts w:ascii="Times New Roman" w:hAnsi="Times New Roman" w:cs="Times New Roman"/>
          <w:b/>
          <w:sz w:val="24"/>
          <w:szCs w:val="24"/>
        </w:rPr>
        <w:t>Article Synthesis through Information Processes</w:t>
      </w:r>
    </w:p>
    <w:p w:rsidR="00277859" w:rsidRPr="003A519C" w:rsidRDefault="008C1A28" w:rsidP="003A519C">
      <w:pPr>
        <w:spacing w:line="480" w:lineRule="auto"/>
        <w:ind w:firstLine="720"/>
        <w:rPr>
          <w:rFonts w:ascii="Times New Roman" w:hAnsi="Times New Roman" w:cs="Times New Roman"/>
          <w:sz w:val="24"/>
          <w:szCs w:val="24"/>
        </w:rPr>
      </w:pPr>
      <w:r w:rsidRPr="003A519C">
        <w:rPr>
          <w:rFonts w:ascii="Times New Roman" w:hAnsi="Times New Roman" w:cs="Times New Roman"/>
          <w:sz w:val="24"/>
          <w:szCs w:val="24"/>
        </w:rPr>
        <w:t xml:space="preserve">Collection of information by the article includes experiences from the content creator and sampling of the product of interest. The author details a history with the products, but also includes a recent assessment to attest to its recent features. </w:t>
      </w:r>
      <w:r w:rsidR="004F116A" w:rsidRPr="003A519C">
        <w:rPr>
          <w:rFonts w:ascii="Times New Roman" w:hAnsi="Times New Roman" w:cs="Times New Roman"/>
          <w:sz w:val="24"/>
          <w:szCs w:val="24"/>
        </w:rPr>
        <w:t xml:space="preserve">The organization of information in the article carefully follows a praiseworthy tone throughout. Despite a brief mention of probable issues at the end, the content acquires praise from the author. The author also analyzes potential usefulness of the content to either single-users or multi-users, and incorporates feature that attract both sets of consumers. </w:t>
      </w:r>
    </w:p>
    <w:p w:rsidR="004F116A" w:rsidRPr="003A519C" w:rsidRDefault="004F116A" w:rsidP="003A519C">
      <w:pPr>
        <w:spacing w:line="480" w:lineRule="auto"/>
        <w:ind w:firstLine="720"/>
        <w:rPr>
          <w:rFonts w:ascii="Times New Roman" w:hAnsi="Times New Roman" w:cs="Times New Roman"/>
          <w:sz w:val="24"/>
          <w:szCs w:val="24"/>
        </w:rPr>
      </w:pPr>
      <w:r w:rsidRPr="003A519C">
        <w:rPr>
          <w:rFonts w:ascii="Times New Roman" w:hAnsi="Times New Roman" w:cs="Times New Roman"/>
          <w:sz w:val="24"/>
          <w:szCs w:val="24"/>
        </w:rPr>
        <w:t xml:space="preserve">The storage and retrieval of the article is through the magazine database. The processing aspect of the article takes account identified differences between the </w:t>
      </w:r>
      <w:proofErr w:type="gramStart"/>
      <w:r w:rsidRPr="003A519C">
        <w:rPr>
          <w:rFonts w:ascii="Times New Roman" w:hAnsi="Times New Roman" w:cs="Times New Roman"/>
          <w:sz w:val="24"/>
          <w:szCs w:val="24"/>
        </w:rPr>
        <w:t>product</w:t>
      </w:r>
      <w:proofErr w:type="gramEnd"/>
      <w:r w:rsidRPr="003A519C">
        <w:rPr>
          <w:rFonts w:ascii="Times New Roman" w:hAnsi="Times New Roman" w:cs="Times New Roman"/>
          <w:sz w:val="24"/>
          <w:szCs w:val="24"/>
        </w:rPr>
        <w:t xml:space="preserve"> with others serving the same function. Additionally, processing also includes features of the content and the jargon involved dealing with the same. There is no receiving process in the article, but its publishing serves the function of transmission. Its publication does not allow for feedback from the audience. Displaying of the article is through the PC World magazine. Viewership is free and does not require any signing in or subscription before-hand from the audience. </w:t>
      </w:r>
    </w:p>
    <w:p w:rsidR="000A0F70" w:rsidRPr="003A519C" w:rsidRDefault="00012B68" w:rsidP="003A519C">
      <w:pPr>
        <w:pStyle w:val="ListParagraph"/>
        <w:numPr>
          <w:ilvl w:val="0"/>
          <w:numId w:val="1"/>
        </w:numPr>
        <w:spacing w:line="480" w:lineRule="auto"/>
        <w:rPr>
          <w:rFonts w:ascii="Times New Roman" w:hAnsi="Times New Roman" w:cs="Times New Roman"/>
          <w:b/>
          <w:sz w:val="24"/>
          <w:szCs w:val="24"/>
        </w:rPr>
      </w:pPr>
      <w:r w:rsidRPr="003A519C">
        <w:rPr>
          <w:rFonts w:ascii="Times New Roman" w:hAnsi="Times New Roman" w:cs="Times New Roman"/>
          <w:b/>
          <w:sz w:val="24"/>
          <w:szCs w:val="24"/>
        </w:rPr>
        <w:lastRenderedPageBreak/>
        <w:t>Influence of Article now, and in the Near Future</w:t>
      </w:r>
    </w:p>
    <w:p w:rsidR="008C1A28" w:rsidRPr="003A519C" w:rsidRDefault="008C1A28" w:rsidP="003A519C">
      <w:pPr>
        <w:spacing w:line="480" w:lineRule="auto"/>
        <w:ind w:firstLine="720"/>
        <w:rPr>
          <w:rFonts w:ascii="Times New Roman" w:hAnsi="Times New Roman" w:cs="Times New Roman"/>
          <w:sz w:val="24"/>
          <w:szCs w:val="24"/>
        </w:rPr>
      </w:pPr>
      <w:r w:rsidRPr="003A519C">
        <w:rPr>
          <w:rFonts w:ascii="Times New Roman" w:hAnsi="Times New Roman" w:cs="Times New Roman"/>
          <w:sz w:val="24"/>
          <w:szCs w:val="24"/>
        </w:rPr>
        <w:t xml:space="preserve">Currently, the article is influential in engaging various clients to purchase the discussed program. It also includes strength points for the content, which will lead and guide probable clients on what to look out for. The article also proves critical in the near future. The constant evolution of technology may breed new programs of the same function, and the article may be useful for users in comparing such systems. The developer may also use the article to address concerns highlighted to better improve on their product. </w:t>
      </w:r>
    </w:p>
    <w:p w:rsidR="00012B68" w:rsidRPr="003A519C" w:rsidRDefault="00012B68" w:rsidP="003A519C">
      <w:pPr>
        <w:pStyle w:val="ListParagraph"/>
        <w:numPr>
          <w:ilvl w:val="0"/>
          <w:numId w:val="1"/>
        </w:numPr>
        <w:spacing w:line="480" w:lineRule="auto"/>
        <w:rPr>
          <w:rFonts w:ascii="Times New Roman" w:hAnsi="Times New Roman" w:cs="Times New Roman"/>
          <w:b/>
          <w:sz w:val="24"/>
          <w:szCs w:val="24"/>
        </w:rPr>
      </w:pPr>
      <w:r w:rsidRPr="003A519C">
        <w:rPr>
          <w:rFonts w:ascii="Times New Roman" w:hAnsi="Times New Roman" w:cs="Times New Roman"/>
          <w:b/>
          <w:sz w:val="24"/>
          <w:szCs w:val="24"/>
        </w:rPr>
        <w:t>Social and Ethical Issues in the Article</w:t>
      </w:r>
    </w:p>
    <w:p w:rsidR="000A0F70" w:rsidRPr="003A519C" w:rsidRDefault="00590F49" w:rsidP="003A519C">
      <w:pPr>
        <w:spacing w:line="480" w:lineRule="auto"/>
        <w:ind w:firstLine="720"/>
        <w:rPr>
          <w:rFonts w:ascii="Times New Roman" w:hAnsi="Times New Roman" w:cs="Times New Roman"/>
          <w:sz w:val="24"/>
          <w:szCs w:val="24"/>
        </w:rPr>
      </w:pPr>
      <w:r w:rsidRPr="003A519C">
        <w:rPr>
          <w:rFonts w:ascii="Times New Roman" w:hAnsi="Times New Roman" w:cs="Times New Roman"/>
          <w:sz w:val="24"/>
          <w:szCs w:val="24"/>
        </w:rPr>
        <w:t>H</w:t>
      </w:r>
      <w:r w:rsidR="00FC03E9" w:rsidRPr="003A519C">
        <w:rPr>
          <w:rFonts w:ascii="Times New Roman" w:hAnsi="Times New Roman" w:cs="Times New Roman"/>
          <w:sz w:val="24"/>
          <w:szCs w:val="24"/>
        </w:rPr>
        <w:t xml:space="preserve">owever, by providing storage options, the program improves social security </w:t>
      </w:r>
      <w:r w:rsidRPr="003A519C">
        <w:rPr>
          <w:rFonts w:ascii="Times New Roman" w:hAnsi="Times New Roman" w:cs="Times New Roman"/>
          <w:sz w:val="24"/>
          <w:szCs w:val="24"/>
        </w:rPr>
        <w:t xml:space="preserve">for the user, particularly for users who opt to manage the program. The article stipulates that the site is subject to a percentage commission on any purchase achieved through their links. The context creates an ethical dilemma for transparency. </w:t>
      </w:r>
    </w:p>
    <w:p w:rsidR="000A0F70" w:rsidRPr="003A519C" w:rsidRDefault="000A0F70" w:rsidP="003A519C">
      <w:pPr>
        <w:pStyle w:val="ListParagraph"/>
        <w:numPr>
          <w:ilvl w:val="0"/>
          <w:numId w:val="1"/>
        </w:numPr>
        <w:spacing w:line="480" w:lineRule="auto"/>
        <w:rPr>
          <w:rFonts w:ascii="Times New Roman" w:hAnsi="Times New Roman" w:cs="Times New Roman"/>
          <w:b/>
          <w:sz w:val="24"/>
          <w:szCs w:val="24"/>
        </w:rPr>
      </w:pPr>
      <w:r w:rsidRPr="003A519C">
        <w:rPr>
          <w:rFonts w:ascii="Times New Roman" w:hAnsi="Times New Roman" w:cs="Times New Roman"/>
          <w:b/>
          <w:sz w:val="24"/>
          <w:szCs w:val="24"/>
        </w:rPr>
        <w:t xml:space="preserve">Acknowledge the </w:t>
      </w:r>
      <w:r w:rsidR="00012B68" w:rsidRPr="003A519C">
        <w:rPr>
          <w:rFonts w:ascii="Times New Roman" w:hAnsi="Times New Roman" w:cs="Times New Roman"/>
          <w:b/>
          <w:sz w:val="24"/>
          <w:szCs w:val="24"/>
        </w:rPr>
        <w:t>A</w:t>
      </w:r>
      <w:r w:rsidRPr="003A519C">
        <w:rPr>
          <w:rFonts w:ascii="Times New Roman" w:hAnsi="Times New Roman" w:cs="Times New Roman"/>
          <w:b/>
          <w:sz w:val="24"/>
          <w:szCs w:val="24"/>
        </w:rPr>
        <w:t xml:space="preserve">uthor, </w:t>
      </w:r>
      <w:r w:rsidR="00012B68" w:rsidRPr="003A519C">
        <w:rPr>
          <w:rFonts w:ascii="Times New Roman" w:hAnsi="Times New Roman" w:cs="Times New Roman"/>
          <w:b/>
          <w:sz w:val="24"/>
          <w:szCs w:val="24"/>
        </w:rPr>
        <w:t>S</w:t>
      </w:r>
      <w:r w:rsidRPr="003A519C">
        <w:rPr>
          <w:rFonts w:ascii="Times New Roman" w:hAnsi="Times New Roman" w:cs="Times New Roman"/>
          <w:b/>
          <w:sz w:val="24"/>
          <w:szCs w:val="24"/>
        </w:rPr>
        <w:t>ource</w:t>
      </w:r>
      <w:r w:rsidR="00012B68" w:rsidRPr="003A519C">
        <w:rPr>
          <w:rFonts w:ascii="Times New Roman" w:hAnsi="Times New Roman" w:cs="Times New Roman"/>
          <w:b/>
          <w:sz w:val="24"/>
          <w:szCs w:val="24"/>
        </w:rPr>
        <w:t>,</w:t>
      </w:r>
      <w:r w:rsidRPr="003A519C">
        <w:rPr>
          <w:rFonts w:ascii="Times New Roman" w:hAnsi="Times New Roman" w:cs="Times New Roman"/>
          <w:b/>
          <w:sz w:val="24"/>
          <w:szCs w:val="24"/>
        </w:rPr>
        <w:t xml:space="preserve"> and the </w:t>
      </w:r>
      <w:r w:rsidR="00012B68" w:rsidRPr="003A519C">
        <w:rPr>
          <w:rFonts w:ascii="Times New Roman" w:hAnsi="Times New Roman" w:cs="Times New Roman"/>
          <w:b/>
          <w:sz w:val="24"/>
          <w:szCs w:val="24"/>
        </w:rPr>
        <w:t>D</w:t>
      </w:r>
      <w:r w:rsidRPr="003A519C">
        <w:rPr>
          <w:rFonts w:ascii="Times New Roman" w:hAnsi="Times New Roman" w:cs="Times New Roman"/>
          <w:b/>
          <w:sz w:val="24"/>
          <w:szCs w:val="24"/>
        </w:rPr>
        <w:t xml:space="preserve">ate </w:t>
      </w:r>
    </w:p>
    <w:p w:rsidR="00590F49" w:rsidRPr="003A519C" w:rsidRDefault="00590F49" w:rsidP="003A519C">
      <w:pPr>
        <w:spacing w:line="480" w:lineRule="auto"/>
        <w:ind w:firstLine="720"/>
        <w:rPr>
          <w:rFonts w:ascii="Times New Roman" w:hAnsi="Times New Roman" w:cs="Times New Roman"/>
          <w:sz w:val="24"/>
          <w:szCs w:val="24"/>
        </w:rPr>
      </w:pPr>
      <w:r w:rsidRPr="003A519C">
        <w:rPr>
          <w:rFonts w:ascii="Times New Roman" w:hAnsi="Times New Roman" w:cs="Times New Roman"/>
          <w:sz w:val="24"/>
          <w:szCs w:val="24"/>
        </w:rPr>
        <w:t>The author is Jon L. Jacobi, who serves as a freelance contributor in PC</w:t>
      </w:r>
      <w:r w:rsidR="00D82B6D" w:rsidRPr="003A519C">
        <w:rPr>
          <w:rFonts w:ascii="Times New Roman" w:hAnsi="Times New Roman" w:cs="Times New Roman"/>
          <w:sz w:val="24"/>
          <w:szCs w:val="24"/>
        </w:rPr>
        <w:t xml:space="preserve"> </w:t>
      </w:r>
      <w:r w:rsidRPr="003A519C">
        <w:rPr>
          <w:rFonts w:ascii="Times New Roman" w:hAnsi="Times New Roman" w:cs="Times New Roman"/>
          <w:sz w:val="24"/>
          <w:szCs w:val="24"/>
        </w:rPr>
        <w:t>World, and has previous experience as a programmer. The source of the article is PC</w:t>
      </w:r>
      <w:r w:rsidR="00D82B6D" w:rsidRPr="003A519C">
        <w:rPr>
          <w:rFonts w:ascii="Times New Roman" w:hAnsi="Times New Roman" w:cs="Times New Roman"/>
          <w:sz w:val="24"/>
          <w:szCs w:val="24"/>
        </w:rPr>
        <w:t xml:space="preserve"> </w:t>
      </w:r>
      <w:r w:rsidRPr="003A519C">
        <w:rPr>
          <w:rFonts w:ascii="Times New Roman" w:hAnsi="Times New Roman" w:cs="Times New Roman"/>
          <w:sz w:val="24"/>
          <w:szCs w:val="24"/>
        </w:rPr>
        <w:t>World magazine, and it was written on the 23</w:t>
      </w:r>
      <w:r w:rsidRPr="003A519C">
        <w:rPr>
          <w:rFonts w:ascii="Times New Roman" w:hAnsi="Times New Roman" w:cs="Times New Roman"/>
          <w:sz w:val="24"/>
          <w:szCs w:val="24"/>
          <w:vertAlign w:val="superscript"/>
        </w:rPr>
        <w:t>rd</w:t>
      </w:r>
      <w:r w:rsidRPr="003A519C">
        <w:rPr>
          <w:rFonts w:ascii="Times New Roman" w:hAnsi="Times New Roman" w:cs="Times New Roman"/>
          <w:sz w:val="24"/>
          <w:szCs w:val="24"/>
        </w:rPr>
        <w:t xml:space="preserve"> of April, 2020. </w:t>
      </w:r>
    </w:p>
    <w:p w:rsidR="00590F49" w:rsidRPr="003A519C" w:rsidRDefault="00590F49" w:rsidP="003A519C">
      <w:pPr>
        <w:spacing w:line="480" w:lineRule="auto"/>
        <w:rPr>
          <w:rFonts w:ascii="Times New Roman" w:hAnsi="Times New Roman" w:cs="Times New Roman"/>
          <w:sz w:val="24"/>
          <w:szCs w:val="24"/>
        </w:rPr>
      </w:pPr>
      <w:r w:rsidRPr="003A519C">
        <w:rPr>
          <w:rFonts w:ascii="Times New Roman" w:hAnsi="Times New Roman" w:cs="Times New Roman"/>
          <w:sz w:val="24"/>
          <w:szCs w:val="24"/>
        </w:rPr>
        <w:br w:type="page"/>
      </w:r>
    </w:p>
    <w:p w:rsidR="006424A8" w:rsidRPr="003A519C" w:rsidRDefault="00590F49" w:rsidP="003A519C">
      <w:pPr>
        <w:spacing w:line="480" w:lineRule="auto"/>
        <w:jc w:val="center"/>
        <w:rPr>
          <w:rFonts w:ascii="Times New Roman" w:hAnsi="Times New Roman" w:cs="Times New Roman"/>
          <w:sz w:val="24"/>
          <w:szCs w:val="24"/>
        </w:rPr>
      </w:pPr>
      <w:r w:rsidRPr="003A519C">
        <w:rPr>
          <w:rFonts w:ascii="Times New Roman" w:hAnsi="Times New Roman" w:cs="Times New Roman"/>
          <w:sz w:val="24"/>
          <w:szCs w:val="24"/>
        </w:rPr>
        <w:lastRenderedPageBreak/>
        <w:t>References</w:t>
      </w:r>
    </w:p>
    <w:p w:rsidR="00907C34" w:rsidRPr="003A519C" w:rsidRDefault="00907C34" w:rsidP="003A519C">
      <w:pPr>
        <w:pStyle w:val="Heading1"/>
        <w:shd w:val="clear" w:color="auto" w:fill="FFFFFF"/>
        <w:spacing w:line="480" w:lineRule="auto"/>
        <w:ind w:left="720" w:hanging="720"/>
        <w:rPr>
          <w:b w:val="0"/>
          <w:sz w:val="24"/>
          <w:szCs w:val="24"/>
        </w:rPr>
      </w:pPr>
      <w:proofErr w:type="spellStart"/>
      <w:r w:rsidRPr="003A519C">
        <w:rPr>
          <w:b w:val="0"/>
          <w:sz w:val="24"/>
          <w:szCs w:val="24"/>
          <w:shd w:val="clear" w:color="auto" w:fill="FFFFFF"/>
        </w:rPr>
        <w:t>Aljawarneh</w:t>
      </w:r>
      <w:proofErr w:type="spellEnd"/>
      <w:r w:rsidRPr="003A519C">
        <w:rPr>
          <w:b w:val="0"/>
          <w:sz w:val="24"/>
          <w:szCs w:val="24"/>
          <w:shd w:val="clear" w:color="auto" w:fill="FFFFFF"/>
        </w:rPr>
        <w:t>, S. A. (2019). Reviewing and exploring innovative ubiquitous learning tools in higher education. </w:t>
      </w:r>
      <w:proofErr w:type="gramStart"/>
      <w:r w:rsidRPr="003A519C">
        <w:rPr>
          <w:b w:val="0"/>
          <w:i/>
          <w:iCs/>
          <w:sz w:val="24"/>
          <w:szCs w:val="24"/>
          <w:shd w:val="clear" w:color="auto" w:fill="FFFFFF"/>
        </w:rPr>
        <w:t>Journal of Computing in Higher Education</w:t>
      </w:r>
      <w:r w:rsidRPr="003A519C">
        <w:rPr>
          <w:b w:val="0"/>
          <w:sz w:val="24"/>
          <w:szCs w:val="24"/>
          <w:shd w:val="clear" w:color="auto" w:fill="FFFFFF"/>
        </w:rPr>
        <w:t>, 1-17.</w:t>
      </w:r>
      <w:proofErr w:type="gramEnd"/>
      <w:r w:rsidRPr="003A519C">
        <w:rPr>
          <w:b w:val="0"/>
          <w:sz w:val="24"/>
          <w:szCs w:val="24"/>
        </w:rPr>
        <w:t xml:space="preserve"> </w:t>
      </w:r>
    </w:p>
    <w:p w:rsidR="00590F49" w:rsidRPr="003A519C" w:rsidRDefault="00590F49" w:rsidP="003A519C">
      <w:pPr>
        <w:pStyle w:val="Heading1"/>
        <w:shd w:val="clear" w:color="auto" w:fill="FFFFFF"/>
        <w:spacing w:line="480" w:lineRule="auto"/>
        <w:ind w:left="720" w:hanging="720"/>
        <w:rPr>
          <w:b w:val="0"/>
          <w:sz w:val="24"/>
          <w:szCs w:val="24"/>
        </w:rPr>
      </w:pPr>
      <w:r w:rsidRPr="003A519C">
        <w:rPr>
          <w:b w:val="0"/>
          <w:sz w:val="24"/>
          <w:szCs w:val="24"/>
        </w:rPr>
        <w:t xml:space="preserve">Jacobi, J. L. (2020, April 23). </w:t>
      </w:r>
      <w:r w:rsidRPr="003A519C">
        <w:rPr>
          <w:b w:val="0"/>
          <w:bCs w:val="0"/>
          <w:sz w:val="24"/>
          <w:szCs w:val="24"/>
        </w:rPr>
        <w:t>Retrospect 17 Solo review: Backup software that gives you everything</w:t>
      </w:r>
      <w:r w:rsidRPr="003A519C">
        <w:rPr>
          <w:b w:val="0"/>
          <w:sz w:val="24"/>
          <w:szCs w:val="24"/>
        </w:rPr>
        <w:t xml:space="preserve"> PC World, retrieved from: https://www.pcworld.com/article/3533335/retrospect-17-solo-backup-software-review.html</w:t>
      </w:r>
    </w:p>
    <w:p w:rsidR="0012639A" w:rsidRPr="003A519C" w:rsidRDefault="0012639A" w:rsidP="003A519C">
      <w:pPr>
        <w:pStyle w:val="Heading1"/>
        <w:shd w:val="clear" w:color="auto" w:fill="FFFFFF"/>
        <w:spacing w:line="480" w:lineRule="auto"/>
        <w:ind w:left="720" w:hanging="720"/>
        <w:rPr>
          <w:b w:val="0"/>
          <w:sz w:val="24"/>
          <w:szCs w:val="24"/>
        </w:rPr>
      </w:pPr>
      <w:r w:rsidRPr="003A519C">
        <w:rPr>
          <w:b w:val="0"/>
          <w:sz w:val="24"/>
          <w:szCs w:val="24"/>
          <w:shd w:val="clear" w:color="auto" w:fill="FFFFFF"/>
        </w:rPr>
        <w:t xml:space="preserve">Settle, A. &amp; </w:t>
      </w:r>
      <w:proofErr w:type="spellStart"/>
      <w:r w:rsidRPr="003A519C">
        <w:rPr>
          <w:b w:val="0"/>
          <w:sz w:val="24"/>
          <w:szCs w:val="24"/>
          <w:shd w:val="clear" w:color="auto" w:fill="FFFFFF"/>
        </w:rPr>
        <w:t>Berthiaume</w:t>
      </w:r>
      <w:proofErr w:type="spellEnd"/>
      <w:r w:rsidRPr="003A519C">
        <w:rPr>
          <w:b w:val="0"/>
          <w:sz w:val="24"/>
          <w:szCs w:val="24"/>
          <w:shd w:val="clear" w:color="auto" w:fill="FFFFFF"/>
        </w:rPr>
        <w:t xml:space="preserve">, A (2020) </w:t>
      </w:r>
      <w:r w:rsidRPr="003A519C">
        <w:rPr>
          <w:b w:val="0"/>
          <w:i/>
          <w:sz w:val="24"/>
          <w:szCs w:val="24"/>
          <w:shd w:val="clear" w:color="auto" w:fill="FFFFFF"/>
        </w:rPr>
        <w:t>Debating E-commerce: Engaging Students in Current Events.</w:t>
      </w:r>
      <w:r w:rsidRPr="003A519C">
        <w:rPr>
          <w:b w:val="0"/>
          <w:sz w:val="24"/>
          <w:szCs w:val="24"/>
          <w:shd w:val="clear" w:color="auto" w:fill="FFFFFF"/>
        </w:rPr>
        <w:t> </w:t>
      </w:r>
      <w:proofErr w:type="gramStart"/>
      <w:r w:rsidRPr="003A519C">
        <w:rPr>
          <w:rStyle w:val="Emphasis"/>
          <w:b w:val="0"/>
          <w:sz w:val="24"/>
          <w:szCs w:val="24"/>
          <w:bdr w:val="none" w:sz="0" w:space="0" w:color="auto" w:frame="1"/>
          <w:shd w:val="clear" w:color="auto" w:fill="FFFFFF"/>
        </w:rPr>
        <w:t>Journal of Information Systems Education</w:t>
      </w:r>
      <w:r w:rsidRPr="003A519C">
        <w:rPr>
          <w:b w:val="0"/>
          <w:sz w:val="24"/>
          <w:szCs w:val="24"/>
          <w:shd w:val="clear" w:color="auto" w:fill="FFFFFF"/>
        </w:rPr>
        <w:t>; 13(4), Article 2.</w:t>
      </w:r>
      <w:proofErr w:type="gramEnd"/>
      <w:r w:rsidRPr="003A519C">
        <w:rPr>
          <w:b w:val="0"/>
          <w:sz w:val="24"/>
          <w:szCs w:val="24"/>
          <w:shd w:val="clear" w:color="auto" w:fill="FFFFFF"/>
        </w:rPr>
        <w:t xml:space="preserve"> Available at: https://aisel.aisnet.org/jise/vol13/iss4/2</w:t>
      </w:r>
    </w:p>
    <w:p w:rsidR="00590F49" w:rsidRPr="003A519C" w:rsidRDefault="00D82B6D" w:rsidP="003A519C">
      <w:pPr>
        <w:pStyle w:val="Heading1"/>
        <w:shd w:val="clear" w:color="auto" w:fill="FFFFFF"/>
        <w:spacing w:line="480" w:lineRule="auto"/>
        <w:ind w:left="720" w:hanging="720"/>
        <w:rPr>
          <w:b w:val="0"/>
          <w:sz w:val="24"/>
          <w:szCs w:val="24"/>
        </w:rPr>
      </w:pPr>
      <w:r w:rsidRPr="003A519C">
        <w:rPr>
          <w:b w:val="0"/>
          <w:sz w:val="24"/>
          <w:szCs w:val="24"/>
        </w:rPr>
        <w:t>Simon, M. (2020, February 25). Firefox Flips on Default DNS over HTTPS to Encrypt Internet Traffic at the Source. PC World, retrieved from: https://www.pcworld.com/article/3528916/mozillafirefox-default-dns-over-https-us-encryption.html</w:t>
      </w:r>
    </w:p>
    <w:p w:rsidR="00D82B6D" w:rsidRPr="003A519C" w:rsidRDefault="00D82B6D" w:rsidP="003A519C">
      <w:pPr>
        <w:pStyle w:val="Heading1"/>
        <w:shd w:val="clear" w:color="auto" w:fill="FFFFFF"/>
        <w:spacing w:line="480" w:lineRule="auto"/>
        <w:rPr>
          <w:b w:val="0"/>
          <w:sz w:val="24"/>
          <w:szCs w:val="24"/>
        </w:rPr>
      </w:pPr>
    </w:p>
    <w:sectPr w:rsidR="00D82B6D" w:rsidRPr="003A519C" w:rsidSect="003A51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4056" w:rsidRDefault="00784056" w:rsidP="001E2E2F">
      <w:pPr>
        <w:spacing w:after="0" w:line="240" w:lineRule="auto"/>
      </w:pPr>
      <w:r>
        <w:separator/>
      </w:r>
    </w:p>
  </w:endnote>
  <w:endnote w:type="continuationSeparator" w:id="0">
    <w:p w:rsidR="00784056" w:rsidRDefault="00784056" w:rsidP="001E2E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4056" w:rsidRDefault="00784056" w:rsidP="001E2E2F">
      <w:pPr>
        <w:spacing w:after="0" w:line="240" w:lineRule="auto"/>
      </w:pPr>
      <w:r>
        <w:separator/>
      </w:r>
    </w:p>
  </w:footnote>
  <w:footnote w:type="continuationSeparator" w:id="0">
    <w:p w:rsidR="00784056" w:rsidRDefault="00784056" w:rsidP="001E2E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19C" w:rsidRPr="003A519C" w:rsidRDefault="003A519C">
    <w:pPr>
      <w:pStyle w:val="Header"/>
      <w:jc w:val="right"/>
      <w:rPr>
        <w:rFonts w:ascii="Times New Roman" w:hAnsi="Times New Roman" w:cs="Times New Roman"/>
        <w:sz w:val="24"/>
      </w:rPr>
    </w:pPr>
    <w:r w:rsidRPr="003A519C">
      <w:rPr>
        <w:rFonts w:ascii="Times New Roman" w:hAnsi="Times New Roman" w:cs="Times New Roman"/>
        <w:sz w:val="24"/>
      </w:rPr>
      <w:t>ARTICLE SYNTHESIS</w:t>
    </w:r>
    <w:r w:rsidRPr="003A519C">
      <w:rPr>
        <w:rFonts w:ascii="Times New Roman" w:hAnsi="Times New Roman" w:cs="Times New Roman"/>
        <w:sz w:val="24"/>
      </w:rPr>
      <w:tab/>
    </w:r>
    <w:r w:rsidRPr="003A519C">
      <w:rPr>
        <w:rFonts w:ascii="Times New Roman" w:hAnsi="Times New Roman" w:cs="Times New Roman"/>
        <w:sz w:val="24"/>
      </w:rPr>
      <w:tab/>
    </w:r>
    <w:sdt>
      <w:sdtPr>
        <w:rPr>
          <w:rFonts w:ascii="Times New Roman" w:hAnsi="Times New Roman" w:cs="Times New Roman"/>
          <w:sz w:val="24"/>
        </w:rPr>
        <w:id w:val="349991252"/>
        <w:docPartObj>
          <w:docPartGallery w:val="Page Numbers (Top of Page)"/>
          <w:docPartUnique/>
        </w:docPartObj>
      </w:sdtPr>
      <w:sdtContent>
        <w:r w:rsidRPr="003A519C">
          <w:rPr>
            <w:rFonts w:ascii="Times New Roman" w:hAnsi="Times New Roman" w:cs="Times New Roman"/>
            <w:sz w:val="24"/>
          </w:rPr>
          <w:fldChar w:fldCharType="begin"/>
        </w:r>
        <w:r w:rsidRPr="003A519C">
          <w:rPr>
            <w:rFonts w:ascii="Times New Roman" w:hAnsi="Times New Roman" w:cs="Times New Roman"/>
            <w:sz w:val="24"/>
          </w:rPr>
          <w:instrText xml:space="preserve"> PAGE   \* MERGEFORMAT </w:instrText>
        </w:r>
        <w:r w:rsidRPr="003A519C">
          <w:rPr>
            <w:rFonts w:ascii="Times New Roman" w:hAnsi="Times New Roman" w:cs="Times New Roman"/>
            <w:sz w:val="24"/>
          </w:rPr>
          <w:fldChar w:fldCharType="separate"/>
        </w:r>
        <w:r>
          <w:rPr>
            <w:rFonts w:ascii="Times New Roman" w:hAnsi="Times New Roman" w:cs="Times New Roman"/>
            <w:noProof/>
            <w:sz w:val="24"/>
          </w:rPr>
          <w:t>6</w:t>
        </w:r>
        <w:r w:rsidRPr="003A519C">
          <w:rPr>
            <w:rFonts w:ascii="Times New Roman" w:hAnsi="Times New Roman" w:cs="Times New Roman"/>
            <w:sz w:val="24"/>
          </w:rPr>
          <w:fldChar w:fldCharType="end"/>
        </w:r>
      </w:sdtContent>
    </w:sdt>
  </w:p>
  <w:p w:rsidR="003A519C" w:rsidRPr="003A519C" w:rsidRDefault="003A519C">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19C" w:rsidRPr="003A519C" w:rsidRDefault="003A519C">
    <w:pPr>
      <w:pStyle w:val="Header"/>
      <w:jc w:val="right"/>
      <w:rPr>
        <w:rFonts w:ascii="Times New Roman" w:hAnsi="Times New Roman" w:cs="Times New Roman"/>
        <w:sz w:val="24"/>
      </w:rPr>
    </w:pPr>
    <w:r w:rsidRPr="003A519C">
      <w:rPr>
        <w:rFonts w:ascii="Times New Roman" w:hAnsi="Times New Roman" w:cs="Times New Roman"/>
        <w:sz w:val="24"/>
      </w:rPr>
      <w:t xml:space="preserve">Running Head: ARTICLE SYNTHESIS </w:t>
    </w:r>
    <w:r w:rsidRPr="003A519C">
      <w:rPr>
        <w:rFonts w:ascii="Times New Roman" w:hAnsi="Times New Roman" w:cs="Times New Roman"/>
        <w:sz w:val="24"/>
      </w:rPr>
      <w:tab/>
    </w:r>
    <w:r w:rsidRPr="003A519C">
      <w:rPr>
        <w:rFonts w:ascii="Times New Roman" w:hAnsi="Times New Roman" w:cs="Times New Roman"/>
        <w:sz w:val="24"/>
      </w:rPr>
      <w:tab/>
    </w:r>
    <w:sdt>
      <w:sdtPr>
        <w:rPr>
          <w:rFonts w:ascii="Times New Roman" w:hAnsi="Times New Roman" w:cs="Times New Roman"/>
          <w:sz w:val="24"/>
        </w:rPr>
        <w:id w:val="349991271"/>
        <w:docPartObj>
          <w:docPartGallery w:val="Page Numbers (Top of Page)"/>
          <w:docPartUnique/>
        </w:docPartObj>
      </w:sdtPr>
      <w:sdtContent>
        <w:r w:rsidRPr="003A519C">
          <w:rPr>
            <w:rFonts w:ascii="Times New Roman" w:hAnsi="Times New Roman" w:cs="Times New Roman"/>
            <w:sz w:val="24"/>
          </w:rPr>
          <w:fldChar w:fldCharType="begin"/>
        </w:r>
        <w:r w:rsidRPr="003A519C">
          <w:rPr>
            <w:rFonts w:ascii="Times New Roman" w:hAnsi="Times New Roman" w:cs="Times New Roman"/>
            <w:sz w:val="24"/>
          </w:rPr>
          <w:instrText xml:space="preserve"> PAGE   \* MERGEFORMAT </w:instrText>
        </w:r>
        <w:r w:rsidRPr="003A519C">
          <w:rPr>
            <w:rFonts w:ascii="Times New Roman" w:hAnsi="Times New Roman" w:cs="Times New Roman"/>
            <w:sz w:val="24"/>
          </w:rPr>
          <w:fldChar w:fldCharType="separate"/>
        </w:r>
        <w:r>
          <w:rPr>
            <w:rFonts w:ascii="Times New Roman" w:hAnsi="Times New Roman" w:cs="Times New Roman"/>
            <w:noProof/>
            <w:sz w:val="24"/>
          </w:rPr>
          <w:t>1</w:t>
        </w:r>
        <w:r w:rsidRPr="003A519C">
          <w:rPr>
            <w:rFonts w:ascii="Times New Roman" w:hAnsi="Times New Roman" w:cs="Times New Roman"/>
            <w:sz w:val="24"/>
          </w:rPr>
          <w:fldChar w:fldCharType="end"/>
        </w:r>
      </w:sdtContent>
    </w:sdt>
  </w:p>
  <w:p w:rsidR="003A519C" w:rsidRPr="003A519C" w:rsidRDefault="003A519C">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134E7"/>
    <w:multiLevelType w:val="hybridMultilevel"/>
    <w:tmpl w:val="B47C82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C716A4"/>
    <w:multiLevelType w:val="hybridMultilevel"/>
    <w:tmpl w:val="DD106D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EF4FCF"/>
    <w:multiLevelType w:val="hybridMultilevel"/>
    <w:tmpl w:val="817ABE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4948BA"/>
    <w:multiLevelType w:val="hybridMultilevel"/>
    <w:tmpl w:val="7402CC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CQjNDSzMTU0NDC0MLcyUdpeDU4uLM/DyQAsNaABjpXLAsAAAA"/>
  </w:docVars>
  <w:rsids>
    <w:rsidRoot w:val="00F562CF"/>
    <w:rsid w:val="00012B68"/>
    <w:rsid w:val="0001784A"/>
    <w:rsid w:val="000A0F70"/>
    <w:rsid w:val="0012639A"/>
    <w:rsid w:val="001850C8"/>
    <w:rsid w:val="001D1AA4"/>
    <w:rsid w:val="001E2E2F"/>
    <w:rsid w:val="0020686C"/>
    <w:rsid w:val="00277859"/>
    <w:rsid w:val="00367572"/>
    <w:rsid w:val="00371D1A"/>
    <w:rsid w:val="003A519C"/>
    <w:rsid w:val="00420FB6"/>
    <w:rsid w:val="004265FC"/>
    <w:rsid w:val="004F116A"/>
    <w:rsid w:val="00590F49"/>
    <w:rsid w:val="0062323B"/>
    <w:rsid w:val="006424A8"/>
    <w:rsid w:val="00670D36"/>
    <w:rsid w:val="006D60DC"/>
    <w:rsid w:val="00784056"/>
    <w:rsid w:val="007E4548"/>
    <w:rsid w:val="00813F5A"/>
    <w:rsid w:val="00817DD0"/>
    <w:rsid w:val="00843076"/>
    <w:rsid w:val="008C1A28"/>
    <w:rsid w:val="008C2A4B"/>
    <w:rsid w:val="00907C34"/>
    <w:rsid w:val="00A55FE5"/>
    <w:rsid w:val="00BC6BCD"/>
    <w:rsid w:val="00CC7AE8"/>
    <w:rsid w:val="00D82B6D"/>
    <w:rsid w:val="00E13A82"/>
    <w:rsid w:val="00F15DEB"/>
    <w:rsid w:val="00F562CF"/>
    <w:rsid w:val="00F93378"/>
    <w:rsid w:val="00FC03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86C"/>
  </w:style>
  <w:style w:type="paragraph" w:styleId="Heading1">
    <w:name w:val="heading 1"/>
    <w:basedOn w:val="Normal"/>
    <w:link w:val="Heading1Char"/>
    <w:uiPriority w:val="9"/>
    <w:qFormat/>
    <w:rsid w:val="00590F4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0F49"/>
    <w:rPr>
      <w:color w:val="0000FF"/>
      <w:u w:val="single"/>
    </w:rPr>
  </w:style>
  <w:style w:type="character" w:customStyle="1" w:styleId="Heading1Char">
    <w:name w:val="Heading 1 Char"/>
    <w:basedOn w:val="DefaultParagraphFont"/>
    <w:link w:val="Heading1"/>
    <w:uiPriority w:val="9"/>
    <w:rsid w:val="00590F49"/>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D82B6D"/>
    <w:pPr>
      <w:ind w:left="720"/>
      <w:contextualSpacing/>
    </w:pPr>
  </w:style>
  <w:style w:type="character" w:styleId="Emphasis">
    <w:name w:val="Emphasis"/>
    <w:basedOn w:val="DefaultParagraphFont"/>
    <w:uiPriority w:val="20"/>
    <w:qFormat/>
    <w:rsid w:val="0012639A"/>
    <w:rPr>
      <w:i/>
      <w:iCs/>
    </w:rPr>
  </w:style>
  <w:style w:type="paragraph" w:styleId="Header">
    <w:name w:val="header"/>
    <w:basedOn w:val="Normal"/>
    <w:link w:val="HeaderChar"/>
    <w:uiPriority w:val="99"/>
    <w:unhideWhenUsed/>
    <w:rsid w:val="001E2E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2E2F"/>
  </w:style>
  <w:style w:type="paragraph" w:styleId="Footer">
    <w:name w:val="footer"/>
    <w:basedOn w:val="Normal"/>
    <w:link w:val="FooterChar"/>
    <w:uiPriority w:val="99"/>
    <w:unhideWhenUsed/>
    <w:rsid w:val="001E2E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2E2F"/>
  </w:style>
</w:styles>
</file>

<file path=word/webSettings.xml><?xml version="1.0" encoding="utf-8"?>
<w:webSettings xmlns:r="http://schemas.openxmlformats.org/officeDocument/2006/relationships" xmlns:w="http://schemas.openxmlformats.org/wordprocessingml/2006/main">
  <w:divs>
    <w:div w:id="157231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965</TotalTime>
  <Pages>1</Pages>
  <Words>2110</Words>
  <Characters>12032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21</cp:revision>
  <dcterms:created xsi:type="dcterms:W3CDTF">2020-04-25T06:55:00Z</dcterms:created>
  <dcterms:modified xsi:type="dcterms:W3CDTF">2020-04-26T19:40:00Z</dcterms:modified>
</cp:coreProperties>
</file>